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65A42" w14:textId="77777777" w:rsidR="00FB2EF7" w:rsidRPr="00BA1C35" w:rsidRDefault="00000000">
      <w:pPr>
        <w:pStyle w:val="Domylne"/>
        <w:tabs>
          <w:tab w:val="left" w:pos="360"/>
          <w:tab w:val="left" w:pos="2880"/>
          <w:tab w:val="left" w:pos="7380"/>
          <w:tab w:val="left" w:pos="7513"/>
          <w:tab w:val="left" w:pos="7797"/>
          <w:tab w:val="left" w:pos="8496"/>
          <w:tab w:val="left" w:pos="9204"/>
        </w:tabs>
        <w:ind w:right="623"/>
        <w:jc w:val="both"/>
        <w:rPr>
          <w:rFonts w:ascii="Tahoma" w:eastAsia="Times New Roman" w:hAnsi="Tahoma" w:cs="Tahoma"/>
          <w:b/>
          <w:bCs/>
        </w:rPr>
      </w:pPr>
      <w:r w:rsidRPr="00BA1C35">
        <w:rPr>
          <w:rFonts w:ascii="Tahoma" w:hAnsi="Tahoma" w:cs="Tahoma"/>
          <w:b/>
          <w:bCs/>
        </w:rPr>
        <w:t>ŚWIĘTO PODWYŻSZENIA KRZYŻA ŚWIĘTEGO                              14 września 2025</w:t>
      </w:r>
    </w:p>
    <w:p w14:paraId="36416D6B"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BA1C35">
        <w:rPr>
          <w:rFonts w:ascii="Tahoma" w:hAnsi="Tahoma" w:cs="Tahoma"/>
          <w:b/>
          <w:bCs/>
        </w:rPr>
        <w:t>OGŁOSZENIA DUSZPASTERSKIE</w:t>
      </w:r>
    </w:p>
    <w:p w14:paraId="070F7ABD" w14:textId="77777777" w:rsidR="00FB2EF7" w:rsidRPr="00BA1C35" w:rsidRDefault="00FB2EF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77E46878"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BA1C35">
        <w:rPr>
          <w:rFonts w:ascii="Tahoma" w:hAnsi="Tahoma" w:cs="Tahoma"/>
        </w:rPr>
        <w:t xml:space="preserve">1. W dzisiejszą niedzielę, 14 września, przypada święto Podwyższenia Krzyża Świętego. Krzyż jest naszym chrześcijańskim godłem – znakiem męki i śmierci naszego Odkupiciela, jednak po nim było zmartwychwstanie i wniebowstąpienie. Krzyż jest więc także znakiem naszej nadziei. Pamiętajmy, że Chrystusowym krzyżem staje się ołtarz w naszej świątyni i we wszystkich kościołach na całym świecie. Na nim podczas Eucharystii Chrystus ponawia swoją paschalną Ofiarę „za życie świata”. Nasza Ojczyzna i jej dzieje znaczone są krzyżami. Jak nigdzie w Europie, zwłaszcza Zachodniej, wszędzie górują u nas krzyże. Zachowujmy je w szacunku i dbałości nie tylko przy okazji święta Podwyższenia Krzyża. </w:t>
      </w:r>
    </w:p>
    <w:p w14:paraId="1088AC32" w14:textId="77777777" w:rsidR="00FB2EF7" w:rsidRPr="00BA1C35" w:rsidRDefault="00FB2EF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6642C384"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BA1C35">
        <w:rPr>
          <w:rFonts w:ascii="Tahoma" w:hAnsi="Tahoma" w:cs="Tahoma"/>
        </w:rPr>
        <w:t>2. Dzisiaj rozpoczyna się też Tydzień Wychowania oraz Kwartalne dni modlitw za dzieci, młodzież i wychowawców. W tym czasie w kalendarzu liturgicznym pod datą 18 września (najbliższy czwartek) przypada święto Świętego Stanisława Kostki, patrona polskiej młodzieży. Mimo upływu stuleci, jest on nadal czytelnym wzorem życia dla młodego pokolenia. Podczas Eucharystii każdego dnia nadchodzącego tygodnia, przez wstawiennictwo Świętego Stanisława Kostki, będziemy prosili Boga o świętość naszych dzieci i młodzieży, bo od nich zależy przyszłość naszego narodu i Kościoła.</w:t>
      </w:r>
    </w:p>
    <w:p w14:paraId="2A53987D" w14:textId="77777777" w:rsidR="00FB2EF7" w:rsidRPr="00BA1C35" w:rsidRDefault="00FB2EF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640DBEB6"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strike/>
        </w:rPr>
      </w:pPr>
      <w:r w:rsidRPr="00BA1C35">
        <w:rPr>
          <w:rFonts w:ascii="Tahoma" w:hAnsi="Tahoma" w:cs="Tahoma"/>
        </w:rPr>
        <w:t xml:space="preserve">3. W sąsiedztwie święta Podwyższenia Krzyża Świętego w kalendarzu liturgicznym pod datą 15 września (najbliższy poniedziałek) przypada wspomnienie Matki Bożej Bolesnej. Przez to wspomnienie możemy uświadomić sobie cierpienia, jakie były udziałem Maryi, która – jak nikt inny – była zjednoczona z Chrystusem również w Jego męce, cierpieniu i śmierci. </w:t>
      </w:r>
    </w:p>
    <w:p w14:paraId="7E5A3B02"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BA1C35">
        <w:rPr>
          <w:rFonts w:ascii="Tahoma" w:hAnsi="Tahoma" w:cs="Tahoma"/>
        </w:rPr>
        <w:t xml:space="preserve"> </w:t>
      </w:r>
    </w:p>
    <w:p w14:paraId="6696B555"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BA1C35">
        <w:rPr>
          <w:rFonts w:ascii="Tahoma" w:hAnsi="Tahoma" w:cs="Tahoma"/>
        </w:rPr>
        <w:t xml:space="preserve">4. Do Tej, która tyle wycierpiała pod krzyżem, skierujemy osobiste prośby w środę podczas Nowenny do Matki Bożej Nieustającej Pomocy i Mszy Świętej o godz. 18.00. </w:t>
      </w:r>
    </w:p>
    <w:p w14:paraId="3EB77697" w14:textId="77777777" w:rsidR="00FB2EF7" w:rsidRPr="00BA1C35" w:rsidRDefault="00FB2EF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1F4D4A3C"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BA1C35">
        <w:rPr>
          <w:rFonts w:ascii="Tahoma" w:hAnsi="Tahoma" w:cs="Tahoma"/>
        </w:rPr>
        <w:t>5. W czwartek, 17 września, w rocznicę napaści Związku Radzieckiego na Polskę w 1939 roku w modlitwach pamiętajmy o wszystkich poległych w obronie naszej Ojczyzny na Wschodzie.</w:t>
      </w:r>
    </w:p>
    <w:p w14:paraId="7325AF4B" w14:textId="77777777" w:rsidR="00FB2EF7" w:rsidRPr="00BA1C35" w:rsidRDefault="00FB2EF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7C2C5BD"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BA1C35">
        <w:rPr>
          <w:rFonts w:ascii="Tahoma" w:hAnsi="Tahoma" w:cs="Tahoma"/>
        </w:rPr>
        <w:t>6. Przyszła niedziela, 21 września, w Kościele będzie obchodzona jako Dzień Środków Społecznego Przekazu.</w:t>
      </w:r>
    </w:p>
    <w:p w14:paraId="56288FF1" w14:textId="77777777" w:rsidR="00FB2EF7" w:rsidRPr="00BA1C35" w:rsidRDefault="00FB2EF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6D26F7CD"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BA1C35">
        <w:rPr>
          <w:rFonts w:ascii="Tahoma" w:hAnsi="Tahoma" w:cs="Tahoma"/>
        </w:rPr>
        <w:t>7. Bardzo serdecznie prosimy o przygotowanie świątyni do niedzielnej Eucharystii kolejne rodziny z ul. Wiśniowej. W tym tygodniu nikt się nie zgłosił.</w:t>
      </w:r>
    </w:p>
    <w:p w14:paraId="0AFD58DB" w14:textId="77777777" w:rsidR="00FB2EF7" w:rsidRPr="00BA1C35" w:rsidRDefault="00FB2EF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p>
    <w:p w14:paraId="344673E5"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BA1C35">
        <w:rPr>
          <w:rFonts w:ascii="Tahoma" w:hAnsi="Tahoma" w:cs="Tahoma"/>
        </w:rPr>
        <w:t>8. Do końca września przyjmujemy zapisy  dla chętnych przyjąć Sakrament Bierzmowania. Jest to również okazja do uzupełnienia w swoim życiu chrześcijanina dla wszystkich, którzy z różnych powodów nie przystąpili do tego sakramentu w swoim czasie.</w:t>
      </w:r>
    </w:p>
    <w:p w14:paraId="0DD8E3B9" w14:textId="77777777" w:rsidR="00FB2EF7" w:rsidRPr="00BA1C35" w:rsidRDefault="00FB2EF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54A4E747" w14:textId="77777777" w:rsidR="00FB2EF7" w:rsidRPr="00BA1C35" w:rsidRDefault="00FB2EF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55497C0A"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right"/>
        <w:rPr>
          <w:rFonts w:ascii="Tahoma" w:eastAsia="Times New Roman" w:hAnsi="Tahoma" w:cs="Tahoma"/>
        </w:rPr>
      </w:pPr>
      <w:r w:rsidRPr="00BA1C35">
        <w:rPr>
          <w:rFonts w:ascii="Tahoma" w:hAnsi="Tahoma" w:cs="Tahoma"/>
        </w:rPr>
        <w:t>ks. Bernard Boguszewski</w:t>
      </w:r>
    </w:p>
    <w:p w14:paraId="7F285F06" w14:textId="77777777" w:rsidR="00FB2EF7" w:rsidRPr="00BA1C35"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right"/>
        <w:rPr>
          <w:rFonts w:ascii="Tahoma" w:eastAsia="Times New Roman" w:hAnsi="Tahoma" w:cs="Tahoma"/>
        </w:rPr>
      </w:pPr>
      <w:r w:rsidRPr="00BA1C35">
        <w:rPr>
          <w:rFonts w:ascii="Tahoma" w:hAnsi="Tahoma" w:cs="Tahoma"/>
        </w:rPr>
        <w:t>proboszcz</w:t>
      </w:r>
    </w:p>
    <w:p w14:paraId="4AD26FC0" w14:textId="77777777" w:rsidR="00FB2EF7" w:rsidRPr="00BA1C35" w:rsidRDefault="00FB2EF7">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right"/>
        <w:rPr>
          <w:rFonts w:ascii="Tahoma" w:eastAsia="Times New Roman" w:hAnsi="Tahoma" w:cs="Tahoma"/>
        </w:rPr>
      </w:pPr>
    </w:p>
    <w:p w14:paraId="0615FB49" w14:textId="77777777" w:rsidR="00FB2EF7" w:rsidRPr="00BA1C35" w:rsidRDefault="00FB2EF7">
      <w:pPr>
        <w:pStyle w:val="Domylne"/>
        <w:tabs>
          <w:tab w:val="left" w:pos="360"/>
          <w:tab w:val="left" w:pos="2880"/>
          <w:tab w:val="left" w:pos="7380"/>
          <w:tab w:val="left" w:pos="7513"/>
          <w:tab w:val="left" w:pos="7797"/>
          <w:tab w:val="left" w:pos="8496"/>
          <w:tab w:val="left" w:pos="9204"/>
        </w:tabs>
        <w:ind w:right="623"/>
        <w:jc w:val="right"/>
        <w:rPr>
          <w:rFonts w:ascii="Tahoma" w:eastAsia="Times New Roman" w:hAnsi="Tahoma" w:cs="Tahoma"/>
          <w:b/>
          <w:bCs/>
        </w:rPr>
      </w:pPr>
    </w:p>
    <w:p w14:paraId="1455CD87" w14:textId="77777777" w:rsidR="00FB2EF7" w:rsidRPr="00BA1C35" w:rsidRDefault="00FB2EF7">
      <w:pPr>
        <w:pStyle w:val="Domylne"/>
        <w:tabs>
          <w:tab w:val="left" w:pos="360"/>
          <w:tab w:val="left" w:pos="2880"/>
          <w:tab w:val="left" w:pos="7380"/>
          <w:tab w:val="left" w:pos="7513"/>
          <w:tab w:val="left" w:pos="7797"/>
          <w:tab w:val="left" w:pos="8496"/>
          <w:tab w:val="left" w:pos="9204"/>
        </w:tabs>
        <w:ind w:right="623"/>
        <w:jc w:val="both"/>
        <w:rPr>
          <w:rFonts w:ascii="Tahoma" w:eastAsia="Times New Roman" w:hAnsi="Tahoma" w:cs="Tahoma"/>
          <w:b/>
          <w:bCs/>
        </w:rPr>
      </w:pPr>
    </w:p>
    <w:sectPr w:rsidR="00FB2EF7" w:rsidRPr="00BA1C35" w:rsidSect="00BA1C35">
      <w:headerReference w:type="default" r:id="rId6"/>
      <w:footerReference w:type="default" r:id="rId7"/>
      <w:pgSz w:w="11906" w:h="16838"/>
      <w:pgMar w:top="1134" w:right="566"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BEB45" w14:textId="77777777" w:rsidR="00C1063F" w:rsidRDefault="00C1063F">
      <w:r>
        <w:separator/>
      </w:r>
    </w:p>
  </w:endnote>
  <w:endnote w:type="continuationSeparator" w:id="0">
    <w:p w14:paraId="64EE7205" w14:textId="77777777" w:rsidR="00C1063F" w:rsidRDefault="00C10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4F2D" w14:textId="77777777" w:rsidR="00FB2EF7" w:rsidRDefault="00FB2E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4B3AF" w14:textId="77777777" w:rsidR="00C1063F" w:rsidRDefault="00C1063F">
      <w:r>
        <w:separator/>
      </w:r>
    </w:p>
  </w:footnote>
  <w:footnote w:type="continuationSeparator" w:id="0">
    <w:p w14:paraId="76B22A5F" w14:textId="77777777" w:rsidR="00C1063F" w:rsidRDefault="00C106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5C868" w14:textId="77777777" w:rsidR="00FB2EF7" w:rsidRDefault="00FB2EF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EF7"/>
    <w:rsid w:val="0041747F"/>
    <w:rsid w:val="007E6342"/>
    <w:rsid w:val="00BA1C35"/>
    <w:rsid w:val="00C1063F"/>
    <w:rsid w:val="00FB2E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0CBE0"/>
  <w15:docId w15:val="{651B2F40-58F1-488B-A233-66CF90CE3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372</Words>
  <Characters>2237</Characters>
  <Application>Microsoft Office Word</Application>
  <DocSecurity>0</DocSecurity>
  <Lines>18</Lines>
  <Paragraphs>5</Paragraphs>
  <ScaleCrop>false</ScaleCrop>
  <Company>Orange Polska</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4</cp:revision>
  <dcterms:created xsi:type="dcterms:W3CDTF">2025-09-14T12:48:00Z</dcterms:created>
  <dcterms:modified xsi:type="dcterms:W3CDTF">2025-09-14T12:52:00Z</dcterms:modified>
</cp:coreProperties>
</file>