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30"/>
          <w:szCs w:val="30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- 24.07.2016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  + +Teresa i Franciszek - w kolejną rocznicę śmierci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+ + Czesław DYSZKANT  i ++ z rodziny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+ Weronika i Walery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 xml:space="preserve">PONIEDZIAŁEK - 25.07.2016 r 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++ Julia i Michał URBAN i zmarli z rodziny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WTOREK - 26.07.2016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Anna - 8 rocznica śmierci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ŚRODA - 27.07.2016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Franciszek i Jan MRÓWCZYŃSCY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  <w:u w:val="single" w:color="00000A"/>
        </w:rPr>
        <w:t>CZWARTEK  - 28.07.2016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Krystyna SZUPIEŃKO - kolejna rocznica śmierci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PIĄTEK - 29.07.2016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Jan ZOTOW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SOBOTA -30.07.2016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godz. 15.00 - Dziękczynna za 70 lat życia z prośbą o Boże błogosławieństwo 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 -31.07.2016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+ Lucyna GROCHOCKA - w dniu imienin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+ Andrzej SZYPOWSKI  - 4 rocznica śmierci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godz. 18.00 - + + Zenobia, Jan, Marian, z rodziny CZARNECKICH; + Genowefa </w:t>
      </w:r>
    </w:p>
    <w:p>
      <w:pPr>
        <w:pStyle w:val="TreA"/>
        <w:rPr/>
      </w:pP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>KOWALCZYK - kolejna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