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74" w:leader="none"/>
          <w:tab w:val="left" w:pos="7380" w:leader="none"/>
        </w:tabs>
        <w:ind w:left="374" w:right="-6" w:hanging="374"/>
        <w:jc w:val="both"/>
        <w:rPr/>
      </w:pPr>
      <w:r>
        <w:rPr>
          <w:rFonts w:ascii="TimesNewRomanPSMT" w:hAnsi="TimesNewRomanPSMT"/>
          <w:b/>
          <w:color w:val="000000"/>
          <w:sz w:val="24"/>
        </w:rPr>
        <w:t>TRZECIA NIEDZIELA W CIĄGU ROKU</w:t>
        <w:tab/>
        <w:tab/>
        <w:t>22 stycznia 2017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/>
      </w:pPr>
      <w:r>
        <w:rPr>
          <w:rFonts w:ascii="TimesNewRomanPSMT" w:hAnsi="TimesNewRomanPSMT"/>
          <w:b/>
          <w:color w:val="000000"/>
          <w:sz w:val="24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1. W całym Kościele trwa Tydzień Powszechnej Modlitwy o Jedność Chrześcijan. Pan Jezus domaga się wzajemnej miłości: „To jest moje przykazanie, abyście się wzajemnie miłowali, tak jak Ja was umiłowałem”. Niech ta miłość stanie się naszym znakiem rozpoznawczym w świecie na każdy dzień.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2. Zakończyliśmy w minionym tygodniu Wizytę Duszpasterską w naszej parafii. Bardzo serdecznie dziękujemy wszystkim, którzy otworzyli swoje domy i serca na Boże błogosławieństwo. Rodzin, które kolędę przyjęło w naszej parafii było 676, co stanowi 75% ogółu mieszkańców, tych zaś, którzy z sobie wiadomych powodów nie przyjęło kolędy było 231, co stanowi 25% ogółu mieszkańców naszej parafii.  Raz jeszcze bardzo serdecznie dziękujemy za przyjęcie i upraszamy dla mieszkańców naszej wspólnoty parafialnej szczególnego Bożego błogosławieństwa.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3. W  środę przypada święto Nawrócenia św. Pawła Apostoła. W tym dniu podczas Mszy św. prosić będziemy  o łaskę, aby Pan również nas zechciał nawrócić. Tego nawrócenia potrzebujemy na co dzień. Jak św. Paweł, powinniśmy stać się narzędziem Bożym, a wpatrując się w jego wspaniały wzór, kroczyć wiernie po drogach wiary, co więcej – nieść ją innym, świadczyć mężnie o Chrystusie – Zbawicielu świata.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 xml:space="preserve">4. W minionym roku 2016 dzięki dobroci i hojności naszych parafian udało się nam przeprowadzić w kościele i domu parafialnym następujące prace: zainstalowanie kurantów na wieży kościelnej, remont elewacji wieży naszej świątyni, remont przedsionków kościoła i słupów przy bramach wejściowych na plac kościelny, zainstalowanie nowego tabernakulum i relikwiarii wraz z relikwiami św. Jana Pawła II i bł. ks. Jerzego Popiełuszki, odrestaurowanie obrazu Jezusa Miłosiernego i zakup obrazu św. Faustyny Kowalskiej, Apostołki Bożego Miłosierdzia, nowe lichtarze ołtarzowe i ołtarzowy mikrofon, zainstalowanie nowej gabloty ogłoszeniowej w kruchcie kościoła, w domu parafialnym wymiana okien i drzwi, modernizacja kancelarii parafialnej i kuchni oraz zaadoptowanie i urządzenie kaplicy - oratorium domowego z możliwością przechowywania Najświętszego Sakramentu, nowe pomieszczenie dla Parafialnego Zespołu Caritas i garaże. W tym miejscu chciałbym bardzo serdecznie podziękować za wielką hojność wszystkich ofiarodawców, którzy składali ofiary na  fundusz remontowo - budowlany na tacę, jak również indywidualnie i na konto parafialne. Dzięki dobroci i życzliwości ofiarodawców udało się nam zebrać 99 000 zł. całkowity koszt wszystkich wymienionych wyżej inwestycji wyniósł 109 000 zł. 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W tym roku, jeżeli Pan Bóg pozwoli, planujemy położyć kostkę brukowa wokół świątyni, poprawienie schodów i naprawienie poręczy przy wejściu od ulicy Wojska Polskiego zainstalowanie nowych konfesjonałów w kościele. Przymierzamy się również do elewacji domu parafialnego. Raz jeszcze z całego serca dziękuję za wszelkie ofiary i oznaki ludzkiej życzliwości, wszak pamiętajmy, że „ hojnego dawcę Bóg miłuje”.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5. Bardzo serdecznie dziękuje za posprzątanie świątyni i złożenie ofiar na kwiaty państwu Chomicz, Witt, Pietrzak i Wójcik. W tym tygodniu prosimy o posprzątanie kościoła mieszkańców ulicy Kolejowej.</w:t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LibreOffice/5.3.0.1$Windows_X86_64 LibreOffice_project/3b800451b1d0c48045de03b5b3c7bbbac87f20d9</Application>
  <Pages>1</Pages>
  <Words>443</Words>
  <Characters>2736</Characters>
  <CharactersWithSpaces>3179</CharactersWithSpaces>
  <Paragraphs>8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