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/>
          <w:color w:val="000000"/>
          <w:sz w:val="24"/>
          <w:szCs w:val="24"/>
        </w:rPr>
        <w:t>SIEDEMNASTA NIEDZIELA W CIĄGU ROKU</w:t>
        <w:tab/>
        <w:tab/>
        <w:t>30 lipca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4"/>
          <w:szCs w:val="24"/>
        </w:rPr>
      </w:pPr>
      <w:r>
        <w:rPr>
          <w:rFonts w:ascii="Tahoma" w:hAnsi="Tahoma"/>
          <w:b/>
          <w:color w:val="000000"/>
          <w:sz w:val="24"/>
          <w:szCs w:val="24"/>
        </w:rPr>
      </w:r>
    </w:p>
    <w:p>
      <w:pPr>
        <w:pStyle w:val="Normal"/>
        <w:ind w:right="-6" w:hanging="0"/>
        <w:rPr>
          <w:rFonts w:ascii="Tahoma" w:hAnsi="Tahoma"/>
          <w:sz w:val="24"/>
          <w:szCs w:val="24"/>
        </w:rPr>
      </w:pPr>
      <w:r>
        <w:rPr>
          <w:rFonts w:ascii="Tahoma" w:hAnsi="Tahoma"/>
          <w:b/>
          <w:color w:val="000000"/>
          <w:sz w:val="24"/>
          <w:szCs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</w:r>
    </w:p>
    <w:p>
      <w:pPr>
        <w:pStyle w:val="Normal"/>
        <w:ind w:right="-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  <w:t>1. Mija połowa wakacji. Wraz z początkiem obecnego tygodnia rozpoczniemy sierpień. To miesiąc dla nas szczególny na płaszczyźnie tak religijnej, jak i historycznej. W tym miesiącu ze wszystkich stron Polski i Europy setki tysięcy pielgrzymów zdążają na Jasną Górę. Łączmy się w modlitwie z tymi, którzy podjęli trud wyjścia na pątnicze szlaki. Włączmy się też w wielką modlitwę          o trzeźwość naszego narodu. Może dla wyrwania z nałogu pijaństwa czy narkomanii kogoś bliskiego, znajomego warto ofiarować Panu Bogu czasową lub całkowitą abstynencję. Naszym orędownikiem w modlitwie o trzeźwość jest św. Maksymilian Maria Kolbe.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</w:r>
    </w:p>
    <w:p>
      <w:pPr>
        <w:pStyle w:val="Normal"/>
        <w:ind w:right="-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  <w:t>2. W najbliższy wtorek, 1 sierpnia, przypada 73. rocznica wybuchu powstania warszawskiego. W połowie miesiąca przedmiotem refleksji staną się sierpniowe dni narodowego przebudzenia na przełomie lat osiemdziesiątych na polskim Wybrzeżu. Wspomnijmy też „Cud nad Wisłą” z 1920 roku. Niech to bogactwo sierpniowych rocznic i wielkich świąt utwierdzi naszą wiarę i ufność w moc i potęgę Pana wieków. Te ważne intencje przedłożymy Panu Bogu podczas wieczornej Mszy Świętej o godz. 18.00.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  <w:t xml:space="preserve">3. W środę, 2 sierpnia, przypada odpust Porcjunkuli, związany z postacią św. Franciszka z Asyżu. Warunkiem jego uzyskania jest wzbudzenie właściwej intencji, stan łaski uświęcającej, modlitwa w intencjach wyznaczonych przez papieża oraz nawiedzenie parafialnego kościoła. Dokładnie odpust ten można uzyskać w czasie od południa 1 sierpnia do północy 2 sierpnia. Skorzystajmy z tej nadzwyczajnej łaski darowania kar doczesnych za grzechy odpuszczone w sakramencie pojednania, a jeszcze przez nas nienaprawione. </w:t>
      </w:r>
    </w:p>
    <w:p>
      <w:pPr>
        <w:pStyle w:val="Normal"/>
        <w:ind w:right="-6" w:hanging="0"/>
        <w:rPr>
          <w:rFonts w:ascii="Tahoma" w:hAnsi="Tahoma"/>
          <w:b w:val="false"/>
          <w:b w:val="false"/>
          <w:color w:val="000000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</w:r>
    </w:p>
    <w:p>
      <w:pPr>
        <w:pStyle w:val="Normal"/>
        <w:ind w:right="-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  <w:t xml:space="preserve">4. W tym tygodniu przypada pierwszy czwartek, pierwszy piątek i pierwsza sobota miesiąca. Podczas pierwszopiątkowej adoracji Najświętszego Sakramentu od godz. 17.00, przez wstawiennictwo św. Jana Marii Vianneya, patrona proboszczów, którego wspomnienie liturgiczne przypada 4 sierpnia, akurat w pierwszy piątek miesiąca, będziemy dziękować Panu Bogu za dar Eucharystii oraz prosić o liczne i święte powołania kapłańskie, również z naszej wspólnoty parafialnej. W pierwszy piątek podczas nabożeństwa  będziemy przepraszać Serce Boże za wszelki brak miłości, za lekceważenie daru Bożego miłosierdzia. Będziemy prosić o łaskę nawrócenia dla siebie i dla tych, którzy Pana Boga przepraszać nie chcą. Okazja do pierwszopiątkowej spowiedzi św. w naszym kościele od godz. 17.00. Podobnie w pierwszą sobotę miesiąca – obok naszych osobistych intencji – matczyne Serce Maryi będziemy prosili o liczne i święte powołania do kapłaństwa, wszak Maryja jest Matką wszystkich kapłanów i najlepszą Wychowawczynią powołań kapłańskich.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</w:r>
    </w:p>
    <w:p>
      <w:pPr>
        <w:pStyle w:val="Normal"/>
        <w:ind w:right="-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  <w:t>5. W przyszłą niedzielę, 6 sierpnia, będziemy przeżywali święto Przemienienia Pańskiego. W Kościele obchodzone jest już od VI wieku, a w Polsce znane jest od XI wieku. Akt przemienienia pozwala Apostołom i nam zrozumieć, jak mizerne i niepełne są nasze wyobrażenia o Panu Bogu. To lekcja pokory wobec majestatu Bożej potęgi. I dzisiaj każdego z nas Chrystus wzywa do przemiany. Obiecuje, że będziemy razem z Nim królować, jeśli tylko będziemy pamiętali o tym, co dla nas Pan Bóg przygotował, jeśli będziemy karmili się Jego słowem i Ciałem, ufnie i wytrwale się do Niego modlili i służyli bliźnim. Przemienienie Pańskie to święto radości i nadziei, że przyjdzie czas, kiedy Pan odmieni nas wszystkich.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</w:r>
    </w:p>
    <w:p>
      <w:pPr>
        <w:pStyle w:val="Normal"/>
        <w:ind w:right="-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  <w:t>6. Bardzo serdecznie dziękuję za posprzątanie świątyni państwu Stanisławie Szymczak, Zenonie Dyl, Ewie Sienkiewicz, Janinie Plajzer, w tym tygodniu bardzo proszę o posprzątanie kościoła mieszkańców ulicy Pyrzyckiej.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</w:r>
    </w:p>
    <w:p>
      <w:pPr>
        <w:pStyle w:val="Normal"/>
        <w:ind w:right="-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  <w:t>7. Dekretem księdza arcybiskupa z dniem 26 sierpnia br. ks. Krzysztof Conder przeniesiony zostaje do posługi duszpasterskiej w Szczecinie, do parafii Miłosierdzia Bożego, zaś do naszej parafii przychodzi z posługa duszpasterską ks. Jarosław Malec, który przychodzi z parafii Przemienienia Pańskiego ze Szczecina. Ks. Krzysztofa pożegnamy i podziękujemy mu za dwuletnią posługę w naszej wspólnocie na Mszy św. 20 sierpnia o godz. 11.00., zaś ks. Jarosława powitamy 27 sierpnia, również na Mszy św. o godz. 11.00</w:t>
      </w:r>
    </w:p>
    <w:p>
      <w:pPr>
        <w:pStyle w:val="Normal"/>
        <w:ind w:right="-6" w:hanging="0"/>
        <w:jc w:val="both"/>
        <w:rPr>
          <w:rFonts w:ascii="Tahoma" w:hAnsi="Tahoma"/>
          <w:b/>
          <w:b/>
          <w:color w:val="000000"/>
          <w:sz w:val="24"/>
          <w:szCs w:val="24"/>
        </w:rPr>
      </w:pPr>
      <w:r>
        <w:rPr>
          <w:rFonts w:ascii="Tahoma" w:hAnsi="Tahoma"/>
          <w:b/>
          <w:color w:val="000000"/>
          <w:sz w:val="24"/>
          <w:szCs w:val="24"/>
        </w:rPr>
      </w:r>
    </w:p>
    <w:p>
      <w:pPr>
        <w:pStyle w:val="Normal"/>
        <w:ind w:right="-6" w:hanging="0"/>
        <w:jc w:val="both"/>
        <w:rPr>
          <w:rFonts w:ascii="Tahoma" w:hAnsi="Tahoma"/>
          <w:b/>
          <w:b/>
          <w:color w:val="000000"/>
          <w:sz w:val="24"/>
          <w:szCs w:val="24"/>
        </w:rPr>
      </w:pPr>
      <w:r>
        <w:rPr>
          <w:rFonts w:ascii="Tahoma" w:hAnsi="Tahoma"/>
          <w:b/>
          <w:color w:val="000000"/>
          <w:sz w:val="24"/>
          <w:szCs w:val="24"/>
        </w:rPr>
      </w:r>
    </w:p>
    <w:p>
      <w:pPr>
        <w:pStyle w:val="Normal"/>
        <w:ind w:right="-6" w:hanging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/>
          <w:color w:val="000000"/>
          <w:sz w:val="24"/>
          <w:szCs w:val="24"/>
        </w:rPr>
        <w:t>W tym tygodniu patronują nam: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>
          <w:rFonts w:ascii="Tahoma" w:hAnsi="Tahoma"/>
          <w:b w:val="false"/>
          <w:b w:val="false"/>
          <w:color w:val="000000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  <w:t>31 VII – św. Ignacy z Loyoli (1491-1556), prezbiter, wybitny teolog, dla którego najważniejszy był radykalizm chrześcijański, wielki założyciel zakonu jezuitów (wspomnienie obowiązkowe);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ind w:left="360" w:right="-6" w:hanging="36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  <w:t>1 VIII – św. Alfons Maria Liguori (1696-1787), biskup i doktor Kościoła, gorliwy spowiednik, misjonarz i kaznodzieja, jeden z największych pisarzy chrześcijańskich, założyciel zgromadzenie ojców redemptorystów (wspomnienie obowiązkowe);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ind w:left="360" w:right="-6" w:hanging="36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b w:val="false"/>
          <w:color w:val="000000"/>
          <w:sz w:val="24"/>
          <w:szCs w:val="24"/>
        </w:rPr>
        <w:t>4 VIII – św. Jan Maria Vianney (1786-1859), prezbiter, proboszcz, gorliwy spowiednik, który miłością, surową pokutą i wytrwałą modlitwą dokonał cudu nawrócenia swojej parafii w Ars koło Lyonu.</w:t>
      </w:r>
    </w:p>
    <w:p>
      <w:pPr>
        <w:pStyle w:val="Normal"/>
        <w:ind w:right="-6" w:hanging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LibreOffice/5.3.0.1$Windows_X86_64 LibreOffice_project/3b800451b1d0c48045de03b5b3c7bbbac87f20d9</Application>
  <Pages>2</Pages>
  <Words>677</Words>
  <Characters>4110</Characters>
  <CharactersWithSpaces>4788</CharactersWithSpaces>
  <Paragraphs>14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2017-07-30T10:31:03Z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