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400" w:leader="none"/>
        </w:tabs>
        <w:ind w:right="-6" w:hanging="0"/>
        <w:jc w:val="both"/>
        <w:rPr>
          <w:rFonts w:ascii="Verdana" w:hAnsi="Verdana"/>
          <w:sz w:val="20"/>
          <w:szCs w:val="20"/>
        </w:rPr>
      </w:pPr>
      <w:r>
        <w:rPr>
          <w:rFonts w:ascii="Verdana" w:hAnsi="Verdana"/>
          <w:b/>
          <w:color w:val="000000"/>
          <w:sz w:val="20"/>
          <w:szCs w:val="20"/>
        </w:rPr>
        <w:t>DWUDZIESTA NIEDZIELA W CIĄGU ROKU                                    20 sierpnia 2017</w:t>
      </w:r>
    </w:p>
    <w:p>
      <w:pPr>
        <w:pStyle w:val="Normal"/>
        <w:ind w:right="-6" w:hanging="0"/>
        <w:rPr>
          <w:rFonts w:ascii="Verdana" w:hAnsi="Verdana"/>
          <w:sz w:val="20"/>
          <w:szCs w:val="20"/>
        </w:rPr>
      </w:pPr>
      <w:r>
        <w:rPr>
          <w:rFonts w:ascii="Verdana" w:hAnsi="Verdana"/>
          <w:b/>
          <w:color w:val="000000"/>
          <w:sz w:val="20"/>
          <w:szCs w:val="20"/>
        </w:rPr>
        <w:t>OGŁOSZENIA DUSZPASTERSKIE</w:t>
      </w:r>
    </w:p>
    <w:p>
      <w:pPr>
        <w:pStyle w:val="Normal"/>
        <w:tabs>
          <w:tab w:val="left" w:pos="374" w:leader="none"/>
        </w:tabs>
        <w:ind w:left="374" w:right="-6" w:hanging="374"/>
        <w:jc w:val="both"/>
        <w:rPr>
          <w:rFonts w:ascii="Verdana" w:hAnsi="Verdana"/>
          <w:b w:val="false"/>
          <w:b w:val="false"/>
          <w:color w:val="000000"/>
          <w:sz w:val="20"/>
          <w:szCs w:val="20"/>
        </w:rPr>
      </w:pPr>
      <w:r>
        <w:rPr>
          <w:rFonts w:ascii="Verdana" w:hAnsi="Verdana"/>
          <w:b w:val="false"/>
          <w:color w:val="000000"/>
          <w:sz w:val="20"/>
          <w:szCs w:val="20"/>
        </w:rPr>
      </w:r>
    </w:p>
    <w:p>
      <w:pPr>
        <w:pStyle w:val="Normal"/>
        <w:ind w:right="-6" w:hanging="0"/>
        <w:jc w:val="both"/>
        <w:rPr>
          <w:rFonts w:ascii="Verdana" w:hAnsi="Verdana"/>
          <w:sz w:val="20"/>
          <w:szCs w:val="20"/>
        </w:rPr>
      </w:pPr>
      <w:r>
        <w:rPr>
          <w:rFonts w:ascii="Verdana" w:hAnsi="Verdana"/>
          <w:b w:val="false"/>
          <w:color w:val="000000"/>
          <w:sz w:val="20"/>
          <w:szCs w:val="20"/>
        </w:rPr>
        <w:t>1. W sierpniu często nasze myśli i modlitwy kierujemy do Matki Bożej. W ubiegłym tygodniu celebrowaliśmy jedną z największych uroczystości w Kościele: Wniebowzięcie Najświętszej Maryi Panny. We wtorek, 22 sierpnia, będziemy radowali się Maryją – Królową. Od najwcześniejszych wieków Kościół wierzył w królowanie Maryi. Wiele narodów i państw obrało Maryję za swoją Królową. Także i nasz naród, odczytując znaki czasu, powierzył Jej swoje losy. Tak uczynił właśnie król Jan Kazimierz 1 kwietnia 1656 roku w katedrze lwowskiej, dziękując za ocalenie podczas najazdu szwedzkiego. Uroczyście uznał ten fakt papież Pius XII w 1954 roku. Pamiętajmy, że Maryja jest Królową wszystkich, gdyż wydała na świat Syna – Króla i Pana wszystkiego.</w:t>
      </w:r>
    </w:p>
    <w:p>
      <w:pPr>
        <w:pStyle w:val="Normal"/>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ind w:right="-6" w:hanging="0"/>
        <w:jc w:val="both"/>
        <w:rPr>
          <w:rFonts w:ascii="Verdana" w:hAnsi="Verdana"/>
          <w:sz w:val="20"/>
          <w:szCs w:val="20"/>
        </w:rPr>
      </w:pPr>
      <w:r>
        <w:rPr>
          <w:rFonts w:ascii="Verdana" w:hAnsi="Verdana"/>
          <w:b w:val="false"/>
          <w:color w:val="000000"/>
          <w:sz w:val="20"/>
          <w:szCs w:val="20"/>
        </w:rPr>
        <w:t xml:space="preserve">2. W wielu parafialnych świątyniach i sanktuariach dziękujemy za tegoroczne zbiory. Zwyczaj ten spotykamy w Kościele już od IX wieku. Dojrzałe owoce, kwiaty i zboża są symbolem dojrzałości duchowej Maryi i pełni łask, jakimi Pan Bóg Ją obdarzył. Podczas tego dziękczynienia w naszej wspólnocie parafialnej, która została zaplanowana na 02 września br. o godz. 13.00, prosimy Ojca w niebie, aby zebrane płody ziemi służyły wspólnemu dobru. Dlatego też modlitewną pamięcią obejmiemy wszystkich, którzy własną pracą zadbali o ich obfitość, ale również tych, od których będzie zależał sprawiedliwy podział tych dóbr. O szczegółach Gminnych Dożynek poinformujemy za tydzień. </w:t>
      </w:r>
    </w:p>
    <w:p>
      <w:pPr>
        <w:pStyle w:val="Normal"/>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tabs>
          <w:tab w:val="left" w:pos="374" w:leader="none"/>
        </w:tabs>
        <w:ind w:right="-6" w:hanging="0"/>
        <w:jc w:val="both"/>
        <w:rPr>
          <w:rFonts w:ascii="Verdana" w:hAnsi="Verdana"/>
          <w:sz w:val="20"/>
          <w:szCs w:val="20"/>
        </w:rPr>
      </w:pPr>
      <w:r>
        <w:rPr>
          <w:rFonts w:ascii="Verdana" w:hAnsi="Verdana"/>
          <w:b w:val="false"/>
          <w:color w:val="000000"/>
          <w:sz w:val="20"/>
          <w:szCs w:val="20"/>
        </w:rPr>
        <w:t xml:space="preserve">3. W środę, 23 sierpnia, przypada Europejski Dzień Pamięci Ofiar Reżimów Totalitarnych. Również      w naszym narodzie nie brakuje osób, które były prześladowane za swoje poglądy, a nawet oddały swoje życie za prawdę. Najlepszym współczesnym przykładem jest bł. ks. Jerzy Popiełuszko. Aby ofiara ich cierpienia zrodziła zbawienne dla naszej Ojczyzny owoce, będziemy prosili Chrystusa Króla oraz Jego Matkę, którą w środy wzywamy jako Nieustająca Pomoc, podczas Mszy Świętej o godz. 18.00 i podczas nowenny do Matki Bożej Nieustającej Pomocy.  </w:t>
      </w:r>
    </w:p>
    <w:p>
      <w:pPr>
        <w:pStyle w:val="Normal"/>
        <w:tabs>
          <w:tab w:val="left" w:pos="374" w:leader="none"/>
        </w:tabs>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tabs>
          <w:tab w:val="left" w:pos="374" w:leader="none"/>
        </w:tabs>
        <w:ind w:right="-6" w:hanging="0"/>
        <w:jc w:val="both"/>
        <w:rPr>
          <w:rFonts w:ascii="Verdana" w:hAnsi="Verdana"/>
          <w:sz w:val="20"/>
          <w:szCs w:val="20"/>
        </w:rPr>
      </w:pPr>
      <w:r>
        <w:rPr>
          <w:rFonts w:ascii="Verdana" w:hAnsi="Verdana"/>
          <w:b w:val="false"/>
          <w:color w:val="000000"/>
          <w:sz w:val="20"/>
          <w:szCs w:val="20"/>
        </w:rPr>
        <w:t xml:space="preserve">4. W czwartek, 24 sierpnia, w liturgii przypada święto św. Bartłomieja, Apostoła. </w:t>
      </w:r>
    </w:p>
    <w:p>
      <w:pPr>
        <w:pStyle w:val="Normal"/>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ind w:right="-6" w:hanging="0"/>
        <w:jc w:val="both"/>
        <w:rPr>
          <w:rFonts w:ascii="Verdana" w:hAnsi="Verdana"/>
          <w:sz w:val="20"/>
          <w:szCs w:val="20"/>
        </w:rPr>
      </w:pPr>
      <w:r>
        <w:rPr>
          <w:rFonts w:ascii="Verdana" w:hAnsi="Verdana"/>
          <w:b w:val="false"/>
          <w:color w:val="000000"/>
          <w:sz w:val="20"/>
          <w:szCs w:val="20"/>
        </w:rPr>
        <w:t xml:space="preserve">5. W sobotę, 26 sierpnia, ponownie nasze myśli i serca skierujemy do Jasnej Góry, aby uczcić Najświętszą Maryję Pannę Częstochowską. </w:t>
      </w:r>
    </w:p>
    <w:p>
      <w:pPr>
        <w:pStyle w:val="Normal"/>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ind w:right="-6" w:hanging="0"/>
        <w:jc w:val="both"/>
        <w:rPr>
          <w:rFonts w:ascii="Verdana" w:hAnsi="Verdana"/>
          <w:sz w:val="20"/>
          <w:szCs w:val="20"/>
        </w:rPr>
      </w:pPr>
      <w:r>
        <w:rPr>
          <w:rFonts w:ascii="Verdana" w:hAnsi="Verdana"/>
          <w:b w:val="false"/>
          <w:color w:val="000000"/>
          <w:sz w:val="20"/>
          <w:szCs w:val="20"/>
        </w:rPr>
        <w:t>6. Bardzo serdecznie dziękuję za złożone ofiary w ubiegłą niedzielę na fundusz budowlano - remontowy w wysokości 3 229 zł. 28 sierpnia br. rozpoczynamy remont mieszkania księdza wikariusza, w następnej kolejności we wrześniu zaplanowany jest remont dachu na plebanii oraz wymiana pozostałych 16 okien w domu parafialnym. Wierzyciele zostali już spłaceni w całości. Raz jeszcze bardzo serdecznie dziękuję za złożone ofiary. Dzisiaj przy wyjściu z kościoła można złożyć dobrowolne datki na K.U.L. i szkoły katolickie. W imieniu społeczności akademickich bardzo serdecznie dziękuję. Również bardzo dziękuję za posprzątanie kościoła i złożenie ofiar na kwiaty państwu But, Łudczak, Zalewskim, Kowbaj i Łudczak. W tym tygodniu bardzo proszę o posprzątanie świątyni kolejne rodziny z ulicy Pyrzyckiej</w:t>
      </w:r>
    </w:p>
    <w:p>
      <w:pPr>
        <w:pStyle w:val="Normal"/>
        <w:ind w:right="-6" w:hanging="0"/>
        <w:jc w:val="both"/>
        <w:rPr>
          <w:rFonts w:ascii="Verdana" w:hAnsi="Verdana"/>
          <w:b w:val="false"/>
          <w:b w:val="false"/>
          <w:color w:val="000000"/>
          <w:sz w:val="20"/>
          <w:szCs w:val="20"/>
        </w:rPr>
      </w:pPr>
      <w:r>
        <w:rPr>
          <w:rFonts w:ascii="Verdana" w:hAnsi="Verdana"/>
          <w:b w:val="false"/>
          <w:color w:val="000000"/>
          <w:sz w:val="20"/>
          <w:szCs w:val="20"/>
        </w:rPr>
      </w:r>
    </w:p>
    <w:p>
      <w:pPr>
        <w:pStyle w:val="Normal"/>
        <w:ind w:right="-6" w:hanging="0"/>
        <w:jc w:val="both"/>
        <w:rPr>
          <w:rFonts w:ascii="Verdana" w:hAnsi="Verdana"/>
          <w:sz w:val="20"/>
          <w:szCs w:val="20"/>
        </w:rPr>
      </w:pPr>
      <w:r>
        <w:rPr>
          <w:rFonts w:ascii="Verdana" w:hAnsi="Verdana"/>
          <w:b w:val="false"/>
          <w:color w:val="000000"/>
          <w:sz w:val="20"/>
          <w:szCs w:val="20"/>
        </w:rPr>
        <w:t>7. W przyszłą niedzielę na Mszy św. o godz. 11.00 przywitamy ks. Jarosława Malca, który od 26 sierpnia został skierowany do pracy duszpasterskiej w naszej parafii, a dzisiaj dziękujemy ks. Krzysztofowi za jego blisko dwuletnią posługę w naszej wspólnocie parafialnej i życzymy mu owocnej pracy w nowej parafii p.w. Miłosierdzia Bożego w Szczecinie.</w:t>
      </w:r>
    </w:p>
    <w:p>
      <w:pPr>
        <w:pStyle w:val="Normal"/>
        <w:ind w:right="-6" w:hanging="0"/>
        <w:jc w:val="both"/>
        <w:rPr>
          <w:rFonts w:ascii="Verdana" w:hAnsi="Verdana"/>
          <w:b/>
          <w:b/>
          <w:color w:val="000000"/>
          <w:sz w:val="20"/>
          <w:szCs w:val="20"/>
          <w:u w:val="none"/>
        </w:rPr>
      </w:pPr>
      <w:r>
        <w:rPr>
          <w:rFonts w:ascii="Verdana" w:hAnsi="Verdana"/>
          <w:b/>
          <w:color w:val="000000"/>
          <w:sz w:val="20"/>
          <w:szCs w:val="20"/>
          <w:u w:val="none"/>
        </w:rPr>
      </w:r>
    </w:p>
    <w:p>
      <w:pPr>
        <w:pStyle w:val="Normal"/>
        <w:ind w:right="-6" w:hanging="0"/>
        <w:jc w:val="both"/>
        <w:rPr>
          <w:rFonts w:ascii="Verdana" w:hAnsi="Verdana"/>
          <w:sz w:val="20"/>
          <w:szCs w:val="20"/>
        </w:rPr>
      </w:pPr>
      <w:r>
        <w:rPr>
          <w:rFonts w:ascii="Verdana" w:hAnsi="Verdana"/>
          <w:b/>
          <w:color w:val="000000"/>
          <w:sz w:val="20"/>
          <w:szCs w:val="20"/>
          <w:u w:val="none"/>
        </w:rPr>
        <w:t>W tym tygodniu patronuje nam:</w:t>
      </w:r>
    </w:p>
    <w:p>
      <w:pPr>
        <w:pStyle w:val="Normal"/>
        <w:numPr>
          <w:ilvl w:val="0"/>
          <w:numId w:val="1"/>
        </w:numPr>
        <w:tabs>
          <w:tab w:val="left" w:pos="360" w:leader="none"/>
        </w:tabs>
        <w:ind w:left="360" w:right="-6" w:hanging="360"/>
        <w:jc w:val="both"/>
        <w:rPr>
          <w:rFonts w:ascii="Verdana" w:hAnsi="Verdana"/>
          <w:sz w:val="20"/>
          <w:szCs w:val="20"/>
        </w:rPr>
      </w:pPr>
      <w:r>
        <w:rPr>
          <w:rFonts w:ascii="Verdana" w:hAnsi="Verdana"/>
          <w:b w:val="false"/>
          <w:color w:val="000000"/>
          <w:sz w:val="20"/>
          <w:szCs w:val="20"/>
          <w:u w:val="none"/>
        </w:rPr>
        <w:t>21 VIII – św. Pius X (1835-1914), papież, który odrodził życie eucharystyczne, wydając dekrety o częstszym przystępowaniu do Eucharystii i pozwalając dzieciom na wcześniejszą Komunię św.; nazwano go „papieżem dzieci” (wspomnienie obowiązkowe).</w:t>
      </w:r>
    </w:p>
    <w:p>
      <w:pPr>
        <w:pStyle w:val="Normal"/>
        <w:ind w:right="-6" w:hanging="0"/>
        <w:rPr>
          <w:rFonts w:ascii="Verdana" w:hAnsi="Verdana"/>
          <w:sz w:val="20"/>
          <w:szCs w:val="20"/>
        </w:rPr>
      </w:pPr>
      <w:r>
        <w:rPr>
          <w:rFonts w:ascii="Verdana" w:hAnsi="Verdana"/>
          <w:sz w:val="20"/>
          <w:szCs w:val="20"/>
        </w:rPr>
      </w:r>
    </w:p>
    <w:sectPr>
      <w:type w:val="nextPage"/>
      <w:pgSz w:w="11906" w:h="16838"/>
      <w:pgMar w:left="1417" w:right="1416" w:header="0" w:top="966"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Verdan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LibreOffice/5.3.3.2$Windows_X86_64 LibreOffice_project/3d9a8b4b4e538a85e0782bd6c2d430bafe583448</Application>
  <Pages>1</Pages>
  <Words>527</Words>
  <Characters>3122</Characters>
  <CharactersWithSpaces>3685</CharactersWithSpaces>
  <Paragraphs>11</Paragraphs>
  <Company>Wydawnictwo Hlondianum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Hlond</dc:creator>
  <dc:description/>
  <dc:language>pl-PL</dc:language>
  <cp:lastModifiedBy/>
  <dcterms:modified xsi:type="dcterms:W3CDTF">2017-08-21T20:39:53Z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Wydawnictwo Hlondianum</vt:lpwstr>
  </property>
</Properties>
</file>