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400" w:leader="none"/>
        </w:tabs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TRZYDZIESTA PIERWSZA NIEDZIELA W CIĄGU ROKU</w:t>
        <w:tab/>
        <w:t>5 listopada 2017</w:t>
      </w:r>
    </w:p>
    <w:p>
      <w:pPr>
        <w:pStyle w:val="Normal"/>
        <w:tabs>
          <w:tab w:val="left" w:pos="451" w:leader="none"/>
        </w:tabs>
        <w:ind w:right="-6" w:hanging="0"/>
        <w:rPr>
          <w:rFonts w:ascii="TimesNewRomanPSMT" w:hAnsi="TimesNewRomanPSMT"/>
          <w:b/>
          <w:b/>
          <w:color w:val="000000"/>
          <w:sz w:val="24"/>
        </w:rPr>
      </w:pPr>
      <w:r>
        <w:rPr>
          <w:rFonts w:ascii="TimesNewRomanPSMT" w:hAnsi="TimesNewRomanPSMT"/>
          <w:b/>
          <w:color w:val="000000"/>
          <w:sz w:val="24"/>
        </w:rPr>
      </w:r>
    </w:p>
    <w:p>
      <w:pPr>
        <w:pStyle w:val="Normal"/>
        <w:ind w:right="-6" w:hanging="0"/>
        <w:rPr/>
      </w:pPr>
      <w:r>
        <w:rPr>
          <w:rFonts w:ascii="TimesNewRomanPSMT" w:hAnsi="TimesNewRomanPSMT"/>
          <w:b/>
          <w:color w:val="000000"/>
          <w:sz w:val="24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 xml:space="preserve">1. Dzisiejsza listopadowa niedziela, jak wszystkie pozostałe w ciągu roku liturgicznego, przypomina nam o zmartwychwstaniu Pana Jezusa. Nawet wpatrując się w mogiły naszych najbliższych, mamy pewność, że nie idziemy ku śmierci, ale ku pełni życia w Chrystusie zmartwychwstałym.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2. Do 8 listopada duszom w czyśćcu możemy ofiarować dar odpustu zupełnego za pobożne nawiedzenie cmentarza i zmówienie modlitwy w ich intencji, spełniwszy pozostałe zwykłe warunki odpustu, to znaczy: stan łaski uświęcającej, przyjęcie Komunii św., odmówienie modlitwy w intencjach wyznaczonych przez Ojca Świętego, wyzbycie się przywiązania do grzechu, nawet lekkiego. Codziennie od poniedziałku do soboty podczas Mszy Świętej o godz. 18.00 modlimy się też za zmarłych w naszym kościele na wypominkach, które można jeszcze składać w zakrystii.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 xml:space="preserve">3. W czwartek, 9 listopada, świętujemy rocznicę poświęcenia Bazyliki Laterańskiej.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 xml:space="preserve">4. W przyszłą sobotę, 11 listopada, przypada nasze narodowe Święto Niepodległości. Wspominając czas trudnego wykuwania niepodległości Polski, trzeba o tym pamiętać również i dzisiaj, chociaż żyjemy już w wolnej i niepodległej Ojczyźnie. . W naszym kościele tego dnia specjalną Mszę Świętą w intencji Ojczyzny i o pokój na świecie będziemy sprawowali o godz. 18.00, podczas której Zespół Muzyczno - Wokalny pana Kornczewskiego wykona pieśni patriotyczne i liturgiczne, a po Mszy świętej zapraszamy na uroczysty koncert z okazji 99-tej rocznicy odzyskania prze Polskę Niepodległości. 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5. Przyszła niedziela to druga niedziela miesiąca, ofiary zbierane w tym dniu w całości przeznaczone będą na fundusz remontowo - budowlany naszej świątyni i domu parafialnego.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z w:val="24"/>
        </w:rPr>
      </w:pPr>
      <w:r>
        <w:rPr>
          <w:rFonts w:ascii="TimesNewRomanPSMT" w:hAnsi="TimesNewRomanPSMT"/>
          <w:b w:val="false"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z w:val="24"/>
        </w:rPr>
        <w:t>6. Bardzo serdecznie dziękujemy za posprzątanie kościoła i złożenie ofiar na kwiaty państwu    Halinie Fedorowskiej, Bożenie Urbańskiej, Marcie Kęsik i Ryszardowi Zubek, w tym tygodniu bardzo proszę o posprzątanie świątyni kolejne rodziny z ulicy Wiejskiej.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z w:val="24"/>
        </w:rPr>
      </w:pPr>
      <w:r>
        <w:rPr>
          <w:rFonts w:ascii="TimesNewRomanPSMT" w:hAnsi="TimesNewRomanPSMT"/>
          <w:b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z w:val="24"/>
        </w:rPr>
      </w:pPr>
      <w:r>
        <w:rPr>
          <w:rFonts w:ascii="TimesNewRomanPSMT" w:hAnsi="TimesNewRomanPSMT"/>
          <w:b/>
          <w:color w:val="000000"/>
          <w:sz w:val="24"/>
        </w:rPr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color w:val="000000"/>
          <w:sz w:val="24"/>
        </w:rPr>
      </w:pPr>
      <w:r>
        <w:rPr>
          <w:rFonts w:ascii="TimesNewRomanPSMT" w:hAnsi="TimesNewRomanPSMT"/>
          <w:b/>
          <w:color w:val="00000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z w:val="24"/>
        </w:rPr>
        <w:t>W tym tygodniu patronuja nam: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/>
      </w:pPr>
      <w:r>
        <w:rPr>
          <w:rFonts w:ascii="Symbol" w:hAnsi="Symbol"/>
          <w:b w:val="false"/>
          <w:color w:val="000000"/>
          <w:sz w:val="24"/>
        </w:rPr>
        <w:t>•</w:t>
      </w:r>
      <w:r>
        <w:rPr>
          <w:rFonts w:ascii="Symbol" w:hAnsi="Symbol"/>
          <w:b w:val="false"/>
          <w:color w:val="000000"/>
          <w:sz w:val="24"/>
        </w:rPr>
        <w:tab/>
      </w:r>
      <w:r>
        <w:rPr>
          <w:rFonts w:ascii="TimesNewRomanPSMT" w:hAnsi="TimesNewRomanPSMT"/>
          <w:b w:val="false"/>
          <w:color w:val="000000"/>
          <w:sz w:val="24"/>
        </w:rPr>
        <w:t>10 XI – św. Leon Wielki (ok. 400-461), papież i doktor Kościoła, obrońca nauki o dwóch naturach Chrystusa i prymatu papieża (wspomnienie obowiązkowe);</w:t>
      </w:r>
    </w:p>
    <w:p>
      <w:pPr>
        <w:pStyle w:val="Normal"/>
        <w:numPr>
          <w:ilvl w:val="0"/>
          <w:numId w:val="1"/>
        </w:numPr>
        <w:tabs>
          <w:tab w:val="left" w:pos="360" w:leader="none"/>
        </w:tabs>
        <w:ind w:left="360" w:right="-6" w:hanging="0"/>
        <w:jc w:val="both"/>
        <w:rPr/>
      </w:pPr>
      <w:r>
        <w:rPr>
          <w:rFonts w:ascii="Symbol" w:hAnsi="Symbol"/>
          <w:b w:val="false"/>
          <w:color w:val="000000"/>
          <w:sz w:val="24"/>
        </w:rPr>
        <w:t>•</w:t>
      </w:r>
      <w:r>
        <w:rPr>
          <w:rFonts w:ascii="Symbol" w:hAnsi="Symbol"/>
          <w:b w:val="false"/>
          <w:color w:val="000000"/>
          <w:sz w:val="24"/>
        </w:rPr>
        <w:tab/>
      </w:r>
      <w:r>
        <w:rPr>
          <w:rFonts w:ascii="TimesNewRomanPSMT" w:hAnsi="TimesNewRomanPSMT"/>
          <w:b w:val="false"/>
          <w:color w:val="000000"/>
          <w:sz w:val="24"/>
        </w:rPr>
        <w:t>11 XI – św. Marcin (316-397), żołnierz rzymski, który po przyjęciu chrztu zaczął prowadzić życie mnicha, wreszcie został biskupem w Tours; pierwszy wyznawca nie męczennik w Kościele Zachodnim (wspomnienie obowiązkowe).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1</Pages>
  <Words>340</Words>
  <Characters>2071</Characters>
  <CharactersWithSpaces>2407</CharactersWithSpaces>
  <Paragraphs>11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