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00" w:leader="none"/>
        </w:tabs>
        <w:ind w:right="-6" w:hanging="0"/>
        <w:rPr/>
      </w:pPr>
      <w:r>
        <w:rPr>
          <w:rFonts w:ascii="TimesNewRomanPSMT" w:hAnsi="TimesNewRomanPSMT"/>
          <w:b/>
          <w:color w:val="000000"/>
          <w:sz w:val="24"/>
        </w:rPr>
        <w:t>TRZYDZIESTA PIERWSZA NIEDZIELA W CIĄGU ROKU</w:t>
        <w:tab/>
        <w:t>5 listopada 2017</w:t>
      </w:r>
    </w:p>
    <w:p>
      <w:pPr>
        <w:pStyle w:val="Normal"/>
        <w:tabs>
          <w:tab w:val="left" w:pos="451" w:leader="none"/>
        </w:tabs>
        <w:ind w:right="-6" w:hanging="0"/>
        <w:rPr>
          <w:rFonts w:ascii="TimesNewRomanPSMT" w:hAnsi="TimesNewRomanPSMT"/>
          <w:b/>
          <w:b/>
          <w:color w:val="000000"/>
          <w:sz w:val="24"/>
        </w:rPr>
      </w:pPr>
      <w:r>
        <w:rPr>
          <w:rFonts w:ascii="TimesNewRomanPSMT" w:hAnsi="TimesNewRomanPSMT"/>
          <w:b/>
          <w:color w:val="000000"/>
          <w:sz w:val="24"/>
        </w:rPr>
      </w:r>
    </w:p>
    <w:p>
      <w:pPr>
        <w:pStyle w:val="Normal"/>
        <w:ind w:right="-6" w:hanging="0"/>
        <w:rPr/>
      </w:pPr>
      <w:r>
        <w:rPr>
          <w:rFonts w:ascii="TimesNewRomanPSMT" w:hAnsi="TimesNewRomanPSMT"/>
          <w:b/>
          <w:color w:val="000000"/>
          <w:sz w:val="24"/>
        </w:rPr>
        <w:t>OGŁOSZENIA DUSZPASTERSKIE</w:t>
      </w:r>
    </w:p>
    <w:p>
      <w:pPr>
        <w:pStyle w:val="Normal"/>
        <w:tabs>
          <w:tab w:val="left" w:pos="374" w:leader="none"/>
        </w:tabs>
        <w:ind w:left="374" w:right="-6" w:hanging="374"/>
        <w:jc w:val="both"/>
        <w:rPr>
          <w:rFonts w:ascii="TimesNewRomanPSMT" w:hAnsi="TimesNewRomanPSMT"/>
          <w:b w:val="false"/>
          <w:b w:val="false"/>
          <w:color w:val="000000"/>
          <w:sz w:val="24"/>
        </w:rPr>
      </w:pPr>
      <w:r>
        <w:rPr>
          <w:rFonts w:ascii="TimesNewRomanPSMT" w:hAnsi="TimesNewRomanPSMT"/>
          <w:b w:val="false"/>
          <w:color w:val="000000"/>
          <w:sz w:val="24"/>
        </w:rPr>
      </w:r>
    </w:p>
    <w:p>
      <w:pPr>
        <w:pStyle w:val="Normal"/>
        <w:ind w:right="-6" w:hanging="0"/>
        <w:jc w:val="both"/>
        <w:rPr/>
      </w:pPr>
      <w:r>
        <w:rPr>
          <w:rFonts w:ascii="TimesNewRomanPSMT" w:hAnsi="TimesNewRomanPSMT"/>
          <w:b w:val="false"/>
          <w:color w:val="000000"/>
          <w:sz w:val="24"/>
        </w:rPr>
        <w:t xml:space="preserve">1. Dzisiejsza listopadowa niedziela, jak wszystkie pozostałe w ciągu roku liturgicznego, przypomina nam o zmartwychwstaniu Pana Jezusa. Nawet wpatrując się w mogiły naszych najbliższych, mamy pewność, że nie idziemy ku śmierci, ale ku pełni życia w Chrystusie zmartwychwstałym. </w:t>
      </w:r>
    </w:p>
    <w:p>
      <w:pPr>
        <w:pStyle w:val="Normal"/>
        <w:ind w:right="-6" w:hanging="0"/>
        <w:jc w:val="both"/>
        <w:rPr>
          <w:rFonts w:ascii="TimesNewRomanPSMT" w:hAnsi="TimesNewRomanPSMT"/>
          <w:b w:val="false"/>
          <w:b w:val="false"/>
          <w:color w:val="000000"/>
          <w:sz w:val="24"/>
        </w:rPr>
      </w:pPr>
      <w:r>
        <w:rPr>
          <w:rFonts w:ascii="TimesNewRomanPSMT" w:hAnsi="TimesNewRomanPSMT"/>
          <w:b w:val="false"/>
          <w:color w:val="000000"/>
          <w:sz w:val="24"/>
        </w:rPr>
      </w:r>
    </w:p>
    <w:p>
      <w:pPr>
        <w:pStyle w:val="Normal"/>
        <w:ind w:right="-6" w:hanging="0"/>
        <w:jc w:val="both"/>
        <w:rPr/>
      </w:pPr>
      <w:r>
        <w:rPr>
          <w:rFonts w:ascii="TimesNewRomanPSMT" w:hAnsi="TimesNewRomanPSMT"/>
          <w:b w:val="false"/>
          <w:color w:val="000000"/>
          <w:sz w:val="24"/>
        </w:rPr>
        <w:t>2. Do 8 listopada duszom w czyśćcu możemy ofiarować dar odpustu zupełnego za pobożne nawiedzenie cmentarza i zmówienie modlitwy w ich intencji, spełniwszy pozostałe zwykłe warunki odpustu, to znaczy: stan łaski uświęcającej, przyjęcie Komunii św., odmówienie modlitwy w intencjach wyznaczonych przez Ojca Świętego, wyzbycie się przywiązania do grzechu, nawet lekkiego. Codziennie od poniedziałku do soboty podczas Mszy Świętej o godz. 18.00 modlimy się też za zmarłych w naszym kościele na wypominkach, które można jeszcze składać w zakrystii.</w:t>
      </w:r>
    </w:p>
    <w:p>
      <w:pPr>
        <w:pStyle w:val="Normal"/>
        <w:ind w:right="-6" w:hanging="0"/>
        <w:jc w:val="both"/>
        <w:rPr>
          <w:rFonts w:ascii="TimesNewRomanPSMT" w:hAnsi="TimesNewRomanPSMT"/>
          <w:b w:val="false"/>
          <w:b w:val="false"/>
          <w:color w:val="000000"/>
          <w:sz w:val="24"/>
        </w:rPr>
      </w:pPr>
      <w:r>
        <w:rPr>
          <w:rFonts w:ascii="TimesNewRomanPSMT" w:hAnsi="TimesNewRomanPSMT"/>
          <w:b w:val="false"/>
          <w:color w:val="000000"/>
          <w:sz w:val="24"/>
        </w:rPr>
      </w:r>
    </w:p>
    <w:p>
      <w:pPr>
        <w:pStyle w:val="Normal"/>
        <w:ind w:right="-6" w:hanging="0"/>
        <w:jc w:val="both"/>
        <w:rPr/>
      </w:pPr>
      <w:r>
        <w:rPr>
          <w:rFonts w:ascii="TimesNewRomanPSMT" w:hAnsi="TimesNewRomanPSMT"/>
          <w:b w:val="false"/>
          <w:color w:val="000000"/>
          <w:sz w:val="24"/>
        </w:rPr>
        <w:t xml:space="preserve">3. W czwartek, 9 listopada, świętujemy rocznicę poświęcenia Bazyliki Laterańskiej. </w:t>
      </w:r>
    </w:p>
    <w:p>
      <w:pPr>
        <w:pStyle w:val="Normal"/>
        <w:ind w:right="-6" w:hanging="0"/>
        <w:jc w:val="both"/>
        <w:rPr>
          <w:rFonts w:ascii="TimesNewRomanPSMT" w:hAnsi="TimesNewRomanPSMT"/>
          <w:b w:val="false"/>
          <w:b w:val="false"/>
          <w:color w:val="000000"/>
          <w:sz w:val="24"/>
        </w:rPr>
      </w:pPr>
      <w:r>
        <w:rPr>
          <w:rFonts w:ascii="TimesNewRomanPSMT" w:hAnsi="TimesNewRomanPSMT"/>
          <w:b w:val="false"/>
          <w:color w:val="000000"/>
          <w:sz w:val="24"/>
        </w:rPr>
      </w:r>
    </w:p>
    <w:p>
      <w:pPr>
        <w:pStyle w:val="Normal"/>
        <w:ind w:right="-6" w:hanging="0"/>
        <w:jc w:val="both"/>
        <w:rPr/>
      </w:pPr>
      <w:r>
        <w:rPr>
          <w:rFonts w:ascii="TimesNewRomanPSMT" w:hAnsi="TimesNewRomanPSMT"/>
          <w:b w:val="false"/>
          <w:color w:val="000000"/>
          <w:sz w:val="24"/>
        </w:rPr>
        <w:t xml:space="preserve">4. W przyszłą sobotę, 11 listopada, przypada nasze narodowe Święto Niepodległości. Wspominając czas trudnego wykuwania niepodległości Polski, trzeba o tym pamiętać również i dzisiaj, chociaż żyjemy już w wolnej i niepodległej Ojczyźnie. . W naszym kościele tego dnia specjalną Mszę Świętą w intencji Ojczyzny i o pokój na świecie będziemy sprawowali o godz. 18.00, podczas której Zespół Muzyczno - Wokalny pana Kornczewskiego wykona pieśni patriotyczne i liturgiczne, a po Mszy świętej zapraszamy na uroczysty koncert z okazji 99-tej rocznicy odzyskania prze Polskę Niepodległości.  </w:t>
      </w:r>
    </w:p>
    <w:p>
      <w:pPr>
        <w:pStyle w:val="Normal"/>
        <w:ind w:right="-6" w:hanging="0"/>
        <w:jc w:val="both"/>
        <w:rPr>
          <w:rFonts w:ascii="TimesNewRomanPSMT" w:hAnsi="TimesNewRomanPSMT"/>
          <w:b w:val="false"/>
          <w:b w:val="false"/>
          <w:color w:val="000000"/>
          <w:sz w:val="24"/>
        </w:rPr>
      </w:pPr>
      <w:r>
        <w:rPr>
          <w:rFonts w:ascii="TimesNewRomanPSMT" w:hAnsi="TimesNewRomanPSMT"/>
          <w:b w:val="false"/>
          <w:color w:val="000000"/>
          <w:sz w:val="24"/>
        </w:rPr>
      </w:r>
    </w:p>
    <w:p>
      <w:pPr>
        <w:pStyle w:val="Normal"/>
        <w:ind w:right="-6" w:hanging="0"/>
        <w:jc w:val="both"/>
        <w:rPr/>
      </w:pPr>
      <w:r>
        <w:rPr>
          <w:rFonts w:ascii="TimesNewRomanPSMT" w:hAnsi="TimesNewRomanPSMT"/>
          <w:b w:val="false"/>
          <w:color w:val="000000"/>
          <w:sz w:val="24"/>
        </w:rPr>
        <w:t>5. Przyszła niedziela to druga niedziela miesiąca, ofiary zbierane w tym dniu w całości przeznaczone będą na fundusz remontowo - budowlany naszej świątyni i domu parafialnego.</w:t>
      </w:r>
    </w:p>
    <w:p>
      <w:pPr>
        <w:pStyle w:val="Normal"/>
        <w:ind w:right="-6" w:hanging="0"/>
        <w:jc w:val="both"/>
        <w:rPr>
          <w:rFonts w:ascii="TimesNewRomanPSMT" w:hAnsi="TimesNewRomanPSMT"/>
          <w:b w:val="false"/>
          <w:b w:val="false"/>
          <w:color w:val="000000"/>
          <w:sz w:val="24"/>
        </w:rPr>
      </w:pPr>
      <w:r>
        <w:rPr>
          <w:rFonts w:ascii="TimesNewRomanPSMT" w:hAnsi="TimesNewRomanPSMT"/>
          <w:b w:val="false"/>
          <w:color w:val="000000"/>
          <w:sz w:val="24"/>
        </w:rPr>
      </w:r>
    </w:p>
    <w:p>
      <w:pPr>
        <w:pStyle w:val="Normal"/>
        <w:ind w:right="-6" w:hanging="0"/>
        <w:jc w:val="both"/>
        <w:rPr/>
      </w:pPr>
      <w:r>
        <w:rPr>
          <w:rFonts w:ascii="TimesNewRomanPSMT" w:hAnsi="TimesNewRomanPSMT"/>
          <w:b w:val="false"/>
          <w:color w:val="000000"/>
          <w:sz w:val="24"/>
        </w:rPr>
        <w:t>6. Bardzo serdecznie dziękujemy za posprzątanie kościoła i złożenie ofiar na kwiaty państwu    Halinie Fedorowskiej, Bożenie Urbańskiej, Marcie Kęsik i Ryszardowi Zubek, w tym tygodniu bardzo proszę o posprzątanie świątyni kolejne rodziny z ulicy Wiejskiej.</w:t>
      </w:r>
    </w:p>
    <w:p>
      <w:pPr>
        <w:pStyle w:val="Normal"/>
        <w:ind w:right="-6" w:hanging="0"/>
        <w:jc w:val="both"/>
        <w:rPr>
          <w:rFonts w:ascii="TimesNewRomanPSMT" w:hAnsi="TimesNewRomanPSMT"/>
          <w:b/>
          <w:b/>
          <w:color w:val="000000"/>
          <w:sz w:val="24"/>
        </w:rPr>
      </w:pPr>
      <w:r>
        <w:rPr>
          <w:rFonts w:ascii="TimesNewRomanPSMT" w:hAnsi="TimesNewRomanPSMT"/>
          <w:b/>
          <w:color w:val="000000"/>
          <w:sz w:val="24"/>
        </w:rPr>
      </w:r>
    </w:p>
    <w:p>
      <w:pPr>
        <w:pStyle w:val="Normal"/>
        <w:ind w:right="-6" w:hanging="0"/>
        <w:jc w:val="both"/>
        <w:rPr>
          <w:rFonts w:ascii="TimesNewRomanPSMT" w:hAnsi="TimesNewRomanPSMT"/>
          <w:b/>
          <w:b/>
          <w:color w:val="000000"/>
          <w:sz w:val="24"/>
        </w:rPr>
      </w:pPr>
      <w:r>
        <w:rPr>
          <w:rFonts w:ascii="TimesNewRomanPSMT" w:hAnsi="TimesNewRomanPSMT"/>
          <w:b/>
          <w:color w:val="000000"/>
          <w:sz w:val="24"/>
        </w:rPr>
      </w:r>
    </w:p>
    <w:p>
      <w:pPr>
        <w:pStyle w:val="Normal"/>
        <w:ind w:right="-6" w:hanging="0"/>
        <w:jc w:val="both"/>
        <w:rPr>
          <w:rFonts w:ascii="TimesNewRomanPSMT" w:hAnsi="TimesNewRomanPSMT"/>
          <w:b/>
          <w:b/>
          <w:color w:val="000000"/>
          <w:sz w:val="24"/>
        </w:rPr>
      </w:pPr>
      <w:r>
        <w:rPr>
          <w:rFonts w:ascii="TimesNewRomanPSMT" w:hAnsi="TimesNewRomanPSMT"/>
          <w:b/>
          <w:color w:val="000000"/>
          <w:sz w:val="24"/>
        </w:rPr>
      </w:r>
    </w:p>
    <w:p>
      <w:pPr>
        <w:pStyle w:val="Normal"/>
        <w:ind w:right="-6" w:hanging="0"/>
        <w:jc w:val="both"/>
        <w:rPr/>
      </w:pPr>
      <w:r>
        <w:rPr>
          <w:rFonts w:ascii="TimesNewRomanPSMT" w:hAnsi="TimesNewRomanPSMT"/>
          <w:b/>
          <w:color w:val="000000"/>
          <w:sz w:val="24"/>
        </w:rPr>
        <w:t>W tym tygodniu patronuja nam: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right="-6" w:hanging="0"/>
        <w:jc w:val="both"/>
        <w:rPr/>
      </w:pPr>
      <w:r>
        <w:rPr>
          <w:rFonts w:ascii="Symbol" w:hAnsi="Symbol"/>
          <w:b w:val="false"/>
          <w:color w:val="000000"/>
          <w:sz w:val="24"/>
        </w:rPr>
        <w:t>•</w:t>
      </w:r>
      <w:r>
        <w:rPr>
          <w:rFonts w:ascii="Symbol" w:hAnsi="Symbol"/>
          <w:b w:val="false"/>
          <w:color w:val="000000"/>
          <w:sz w:val="24"/>
        </w:rPr>
        <w:tab/>
      </w:r>
      <w:r>
        <w:rPr>
          <w:rFonts w:ascii="TimesNewRomanPSMT" w:hAnsi="TimesNewRomanPSMT"/>
          <w:b w:val="false"/>
          <w:color w:val="000000"/>
          <w:sz w:val="24"/>
        </w:rPr>
        <w:t>10 XI – św. Leon Wielki (ok. 400-461), papież i doktor Kościoła, obrońca nauki o dwóch naturach Chrystusa i prymatu papieża (wspomnienie obowiązkowe);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right="-6" w:hanging="0"/>
        <w:jc w:val="both"/>
        <w:rPr/>
      </w:pPr>
      <w:r>
        <w:rPr>
          <w:rFonts w:ascii="Symbol" w:hAnsi="Symbol"/>
          <w:b w:val="false"/>
          <w:color w:val="000000"/>
          <w:sz w:val="24"/>
        </w:rPr>
        <w:t>•</w:t>
      </w:r>
      <w:r>
        <w:rPr>
          <w:rFonts w:ascii="Symbol" w:hAnsi="Symbol"/>
          <w:b w:val="false"/>
          <w:color w:val="000000"/>
          <w:sz w:val="24"/>
        </w:rPr>
        <w:tab/>
      </w:r>
      <w:r>
        <w:rPr>
          <w:rFonts w:ascii="TimesNewRomanPSMT" w:hAnsi="TimesNewRomanPSMT"/>
          <w:b w:val="false"/>
          <w:color w:val="000000"/>
          <w:sz w:val="24"/>
        </w:rPr>
        <w:t>11 XI – św. Marcin (316-397), żołnierz rzymski, który po przyjęciu chrztu zaczął prowadzić życie mnicha, wreszcie został biskupem w Tours; pierwszy wyznawca nie męczennik w Kościele Zachodnim (wspomnienie obowiązkowe).</w:t>
      </w:r>
    </w:p>
    <w:p>
      <w:pPr>
        <w:pStyle w:val="Normal"/>
        <w:ind w:right="-6" w:hanging="0"/>
        <w:rPr/>
      </w:pPr>
      <w:r>
        <w:rPr/>
      </w:r>
    </w:p>
    <w:sectPr>
      <w:type w:val="nextPage"/>
      <w:pgSz w:w="11906" w:h="16838"/>
      <w:pgMar w:left="1417" w:right="1416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Symbo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1</Pages>
  <Words>340</Words>
  <Characters>2071</Characters>
  <CharactersWithSpaces>2407</CharactersWithSpaces>
  <Paragraphs>11</Paragraphs>
  <Company>Wydawnictwo Hlondianum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Hlond</dc:creator>
  <dc:description/>
  <dc:language>pl-PL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Hlondianum</vt:lpwstr>
  </property>
</Properties>
</file>