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tabs>
          <w:tab w:val="left" w:pos="360" w:leader="none"/>
          <w:tab w:val="left" w:pos="7320" w:leader="none"/>
        </w:tabs>
        <w:bidi w:val="0"/>
        <w:spacing w:lineRule="auto" w:line="360"/>
        <w:ind w:left="0" w:right="356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CZWARTA NIEDZIELA W CIĄGU ROKU                                     28 stycznia 2018</w:t>
      </w:r>
    </w:p>
    <w:p>
      <w:pPr>
        <w:pStyle w:val="Domylne"/>
        <w:bidi w:val="0"/>
        <w:spacing w:lineRule="auto" w:line="360"/>
        <w:ind w:left="0" w:right="288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OGŁOSZENIA DUSZPASTERSKIE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1. Pan Jezus objawia swoją moc. Zdumionym słuchaczom pokazuje, że jest silniejszy od Złego. Jest Panem świata duchowego. Prośmy Go, by wspierał nas w naszym duchowym zmaganiu się ze złem.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2. Dzisiaj, w Światowym Dniu Trędowatych, Kościół modli się i wspiera dotkniętych tą chorobą, która nadal, mimo wieloletnich zabiegów, zbiera obfite ś</w:t>
      </w:r>
      <w:r>
        <w:rPr>
          <w:rFonts w:ascii="Tahoma" w:hAnsi="Tahoma"/>
          <w:sz w:val="24"/>
          <w:szCs w:val="24"/>
          <w:lang w:val="de-DE"/>
        </w:rPr>
        <w:t xml:space="preserve">miertelne </w:t>
      </w:r>
      <w:r>
        <w:rPr>
          <w:rFonts w:ascii="Tahoma" w:hAnsi="Tahoma"/>
          <w:sz w:val="24"/>
          <w:szCs w:val="24"/>
        </w:rPr>
        <w:t>żniwo.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3. W pierwszy czwartek miesiąca dziękujemy Panu Jezusowi za dar Eucharystii i kapłaństwa.  We Mszy Świętej o godz. 18.00 będziemy prosić o nowe i święte powołania kapłańskie i zakonne.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4. W pierwszy piątek miesiąca zachęcamy do przyjęcia Komunii św. wynagradzającej Najświętszemu Sercu Pana Jezusa za grzechy świata. Okazja do spowiedzi od godz. 17.00. Adoracja Najświętszego Sakramentu od godz. 17.00.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5. Dnia 2 lutego będziemy świętować Ofiarowanie Pańskie, dawnej nazywane świętem Matki Bożej Gromnicznej. Msze Święte w Dolicach o godz.11.00 i 18.00, w Sądowie i Ziemomyślu o godz. 16.00, w Pomietowie o 09.00. Na rozpoczęcie każdej Mszy Świętej pobłogosławimy świece, których blask ma wskazywać </w:t>
      </w:r>
      <w:r>
        <w:rPr>
          <w:rFonts w:ascii="Tahoma" w:hAnsi="Tahoma"/>
          <w:sz w:val="24"/>
          <w:szCs w:val="24"/>
          <w:lang w:val="de-DE"/>
        </w:rPr>
        <w:t xml:space="preserve">na Pana Jezusa </w:t>
      </w:r>
      <w:r>
        <w:rPr>
          <w:rFonts w:ascii="Tahoma" w:hAnsi="Tahoma"/>
          <w:sz w:val="24"/>
          <w:szCs w:val="24"/>
        </w:rPr>
        <w:t xml:space="preserve">– światłość na oświecenie pogan. 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6. Tego samego dnia z ustanowienia św. Jana Pawła II obchodzimy Światowy Dzień Życia Konsekrowanego. Dziękujemy Panu Bogu za powoł</w:t>
      </w:r>
      <w:r>
        <w:rPr>
          <w:rFonts w:ascii="Tahoma" w:hAnsi="Tahoma"/>
          <w:sz w:val="24"/>
          <w:szCs w:val="24"/>
          <w:lang w:val="pt-PT"/>
        </w:rPr>
        <w:t xml:space="preserve">ania do </w:t>
      </w:r>
      <w:r>
        <w:rPr>
          <w:rFonts w:ascii="Tahoma" w:hAnsi="Tahoma"/>
          <w:sz w:val="24"/>
          <w:szCs w:val="24"/>
        </w:rPr>
        <w:t>życia zakonnego w Kościele, za siostry i braci zakonnych i inne osoby konsekrowane, które dzisiaj odnawiają swoje śluby czystości, ubóstwa i posłuszeństwa złożone Panu Bogu we wspólnocie Koś</w:t>
      </w:r>
      <w:r>
        <w:rPr>
          <w:rFonts w:ascii="Tahoma" w:hAnsi="Tahoma"/>
          <w:sz w:val="24"/>
          <w:szCs w:val="24"/>
          <w:lang w:val="es-ES_tradnl"/>
        </w:rPr>
        <w:t>cio</w:t>
      </w:r>
      <w:r>
        <w:rPr>
          <w:rFonts w:ascii="Tahoma" w:hAnsi="Tahoma"/>
          <w:sz w:val="24"/>
          <w:szCs w:val="24"/>
        </w:rPr>
        <w:t>ła.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7. W pierwszą sobotę miesiąca gromadzimy się wokół Niepokalanego Serca Maryi na Mszy Świętej i nabożeństwie o godz. 18.00. W tym dniu z okazji wspomnienia św. Błażeja można przyjąć specjalne błogosławieństwo chroniące przed chorobami gardła. Chorych z naszej wspólnoty odwiedzimy rano od godz. 9.00.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8. Niech Jezus, Święty Boży, ochrania i strzeże solenizantów i jubilatów rozpoczynającego się tygodnia.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9. Bardzo serdecznie dziękujemy za posprzątanie świątyni i złożenie ofiar na kwiaty państwu Bednarskim, Baczmaga i pani Stefanii Dyszkant. W tym tygodniu o posprzątanie koś</w:t>
      </w:r>
      <w:r>
        <w:rPr>
          <w:rFonts w:ascii="Tahoma" w:hAnsi="Tahoma"/>
          <w:sz w:val="24"/>
          <w:szCs w:val="24"/>
          <w:lang w:val="es-ES_tradnl"/>
        </w:rPr>
        <w:t>cio</w:t>
      </w:r>
      <w:r>
        <w:rPr>
          <w:rFonts w:ascii="Tahoma" w:hAnsi="Tahoma"/>
          <w:sz w:val="24"/>
          <w:szCs w:val="24"/>
        </w:rPr>
        <w:t>ła i rozebranie dekoracji bożonarodzeniowej bardzo proszę rodziców dzieci komunijnych.</w:t>
      </w:r>
    </w:p>
    <w:p>
      <w:pPr>
        <w:pStyle w:val="Domylne"/>
        <w:bidi w:val="0"/>
        <w:ind w:left="0" w:right="288" w:hanging="0"/>
        <w:jc w:val="both"/>
        <w:rPr>
          <w:rFonts w:ascii="Tahoma" w:hAnsi="Tahom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ahoma" w:hAnsi="Tahoma"/>
          <w:b/>
          <w:bCs/>
          <w:sz w:val="24"/>
          <w:szCs w:val="24"/>
        </w:rPr>
      </w:r>
    </w:p>
    <w:p>
      <w:pPr>
        <w:pStyle w:val="Domylne"/>
        <w:bidi w:val="0"/>
        <w:ind w:left="0" w:right="288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W tym tygodniu patronuje nam:</w:t>
      </w:r>
    </w:p>
    <w:p>
      <w:pPr>
        <w:pStyle w:val="Domylne"/>
        <w:bidi w:val="0"/>
        <w:ind w:left="340" w:right="288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ahoma" w:hAnsi="Tahoma"/>
          <w:sz w:val="24"/>
          <w:szCs w:val="24"/>
        </w:rPr>
        <w:t>•</w:t>
      </w:r>
      <w:r>
        <w:rPr>
          <w:rFonts w:ascii="Tahoma" w:hAnsi="Tahoma"/>
          <w:sz w:val="24"/>
          <w:szCs w:val="24"/>
        </w:rPr>
        <w:tab/>
        <w:t>31 I – św. Jan Bosko (1815-1888), włoski kapłan, apostoł młodzieży, założyciel zgromadzeń salezjańskich.</w:t>
      </w:r>
    </w:p>
    <w:p>
      <w:pPr>
        <w:pStyle w:val="Domylne"/>
        <w:tabs>
          <w:tab w:val="left" w:pos="360" w:leader="none"/>
          <w:tab w:val="left" w:pos="7320" w:leader="none"/>
        </w:tabs>
        <w:bidi w:val="0"/>
        <w:spacing w:lineRule="auto" w:line="360"/>
        <w:ind w:left="0" w:right="356" w:hanging="0"/>
        <w:jc w:val="both"/>
        <w:rPr>
          <w:rFonts w:ascii="Tahoma" w:hAnsi="Tahoma"/>
        </w:rPr>
      </w:pPr>
      <w:r>
        <w:rPr>
          <w:rFonts w:ascii="Tahoma" w:hAnsi="Tahom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LibreOffice/6.0.0.1$Windows_X86_64 LibreOffice_project/d2bec56d7865f05a1003dc88449f2b0fdd85309a</Application>
  <Pages>1</Pages>
  <Words>333</Words>
  <Characters>1978</Characters>
  <CharactersWithSpaces>2338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2018-01-27T15:33:04Z</dcterms:modified>
  <cp:revision>1</cp:revision>
  <dc:subject/>
  <dc:title/>
</cp:coreProperties>
</file>