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8"/>
          <w:szCs w:val="28"/>
        </w:rPr>
        <w:t xml:space="preserve">PIĄTA NIEDZIELA W CIĄGU ROKU </w:t>
        <w:tab/>
        <w:t>4 lutego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8"/>
          <w:szCs w:val="28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1. Pan Jezus przyszedł dzisiaj do nas, tak jak do domu Szymona i Andrzeja, z darem uzdrowienia i duchowego uwolnienia. On wciąż szuka tych, którzy potrzebują Jego pomocy. Bądźmy Mu za to wdzięczni.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2. Jutro, we wspomnienie św. Agaty, zgodnie z tradycją, po  Mszy Świę</w:t>
      </w:r>
      <w:r>
        <w:rPr>
          <w:rFonts w:ascii="Tahoma" w:hAnsi="Tahoma"/>
          <w:sz w:val="24"/>
          <w:szCs w:val="24"/>
          <w:lang w:val="es-ES_tradnl"/>
        </w:rPr>
        <w:t>tej, pob</w:t>
      </w:r>
      <w:r>
        <w:rPr>
          <w:rFonts w:ascii="Tahoma" w:hAnsi="Tahoma"/>
          <w:sz w:val="24"/>
          <w:szCs w:val="24"/>
        </w:rPr>
        <w:t>łogosławimy chleb.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3. W przyszłą niedzielę przypada wspomnienie Matki Bożej z Lourdes, obchodzone jako Światowy Dzień Chorego. Na uroczystą Mszę Świętą z udzieleniem sakramentu chorych zapraszamy o godz. 11.00. Sakrament namaszczenia mogą przyjąć osoby chore i w podeszłym wieku, będące w stanie łaski uświęcającej. Zachęcamy rodziny, aby pomogły chorym i starszym krewnym w dotarciu do świątyni.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4. Przyszła niedziela to druga niedziela miesiąca. Taca zbierana w tym dniu w całości przeznaczona jest na fundusz remontowo - budowlany naszej świątyni i domu parafialnego. W tym roku planujemy wymianę i remont dachu na plebanii.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4. Solenizantom i jubilatom życzymy wielu ł</w:t>
      </w:r>
      <w:r>
        <w:rPr>
          <w:rFonts w:ascii="Tahoma" w:hAnsi="Tahoma"/>
          <w:sz w:val="24"/>
          <w:szCs w:val="24"/>
          <w:lang w:val="da-DK"/>
        </w:rPr>
        <w:t>ask Bo</w:t>
      </w:r>
      <w:r>
        <w:rPr>
          <w:rFonts w:ascii="Tahoma" w:hAnsi="Tahoma"/>
          <w:sz w:val="24"/>
          <w:szCs w:val="24"/>
        </w:rPr>
        <w:t xml:space="preserve">żych, a szczególnie zdrowia duszy i ciała. Bardzo dziękujemy rodzicom dzieci komunijnych za posprzątanie świątyni i rozebranie dekoracji świątecznej. W tym tygodniu posprzątają </w:t>
      </w:r>
      <w:r>
        <w:rPr>
          <w:rFonts w:ascii="Tahoma" w:hAnsi="Tahoma"/>
          <w:sz w:val="24"/>
          <w:szCs w:val="24"/>
          <w:lang w:val="da-DK"/>
        </w:rPr>
        <w:t>i udekoruj</w:t>
      </w:r>
      <w:r>
        <w:rPr>
          <w:rFonts w:ascii="Tahoma" w:hAnsi="Tahoma"/>
          <w:sz w:val="24"/>
          <w:szCs w:val="24"/>
        </w:rPr>
        <w:t xml:space="preserve">ą kościół młodzi, którzy będą </w:t>
      </w:r>
      <w:r>
        <w:rPr>
          <w:rFonts w:ascii="Tahoma" w:hAnsi="Tahoma"/>
          <w:sz w:val="24"/>
          <w:szCs w:val="24"/>
          <w:lang w:val="it-IT"/>
        </w:rPr>
        <w:t xml:space="preserve">brali </w:t>
      </w:r>
      <w:r>
        <w:rPr>
          <w:rFonts w:ascii="Tahoma" w:hAnsi="Tahoma"/>
          <w:sz w:val="24"/>
          <w:szCs w:val="24"/>
        </w:rPr>
        <w:t>ślub w sobotę.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4"/>
          <w:szCs w:val="24"/>
        </w:rPr>
        <w:t>W tym tygodniu patronują nam:</w:t>
      </w:r>
    </w:p>
    <w:p>
      <w:pPr>
        <w:pStyle w:val="Domylne"/>
        <w:bidi w:val="0"/>
        <w:ind w:left="340" w:right="288" w:hanging="360"/>
        <w:jc w:val="both"/>
        <w:rPr>
          <w:rFonts w:ascii="Tahoma" w:hAnsi="Tahoma" w:eastAsia="Symbol" w:cs="Symbol"/>
          <w:sz w:val="24"/>
          <w:szCs w:val="24"/>
        </w:rPr>
      </w:pPr>
      <w:r>
        <w:rPr>
          <w:rFonts w:eastAsia="Symbol" w:cs="Symbol" w:ascii="Tahoma" w:hAnsi="Tahoma"/>
          <w:sz w:val="24"/>
          <w:szCs w:val="24"/>
        </w:rPr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•</w:t>
      </w:r>
      <w:r>
        <w:rPr>
          <w:rFonts w:ascii="Tahoma" w:hAnsi="Tahoma"/>
          <w:sz w:val="24"/>
          <w:szCs w:val="24"/>
        </w:rPr>
        <w:tab/>
        <w:t>5 II  – św. Agata (ok. 235-251), dziewica i męczennica z Katanii na Sycylii, patronka kobiet karmiących i w chorobach piersi.</w:t>
      </w:r>
    </w:p>
    <w:p>
      <w:pPr>
        <w:pStyle w:val="Domylne"/>
        <w:bidi w:val="0"/>
        <w:ind w:left="340" w:right="288" w:hanging="36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•</w:t>
      </w:r>
      <w:r>
        <w:rPr>
          <w:rFonts w:ascii="Tahoma" w:hAnsi="Tahoma"/>
          <w:sz w:val="24"/>
          <w:szCs w:val="24"/>
        </w:rPr>
        <w:tab/>
        <w:t>6 II – św. Paweł Miki (1565-1597) i 25 Towarzyszy, pierwsi męczennicy na Dalekim Wschodzie, ukrzyżowani w Nagasaki w Japonii.</w:t>
      </w:r>
    </w:p>
    <w:p>
      <w:pPr>
        <w:pStyle w:val="Domylne"/>
        <w:bidi w:val="0"/>
        <w:ind w:left="340" w:right="288" w:hanging="36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•</w:t>
      </w:r>
      <w:r>
        <w:rPr>
          <w:rFonts w:ascii="Tahoma" w:hAnsi="Tahoma"/>
          <w:sz w:val="24"/>
          <w:szCs w:val="24"/>
        </w:rPr>
        <w:tab/>
        <w:t>10 II – św. Scholastyka (zm. 547 r.), rodzona siostra i naśladowczyni św. Benedykta, założycielka żeńskich klasztorów benedyktyńskich.</w:t>
      </w:r>
    </w:p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 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LibreOffice/6.0.0.1$Windows_X86_64 LibreOffice_project/d2bec56d7865f05a1003dc88449f2b0fdd85309a</Application>
  <Pages>1</Pages>
  <Words>251</Words>
  <Characters>1426</Characters>
  <CharactersWithSpaces>1673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2018-02-04T19:40:53Z</dcterms:modified>
  <cp:revision>2</cp:revision>
  <dc:subject/>
  <dc:title/>
</cp:coreProperties>
</file>