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</w:rPr>
        <w:t>NIEDZIELA WIELKANOCNA</w:t>
        <w:tab/>
        <w:tab/>
        <w:tab/>
        <w:tab/>
        <w:tab/>
        <w:tab/>
        <w:t>1 kwietnia 2018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</w:rPr>
        <w:t>ZMARTWYCHWSTANIA</w:t>
        <w:tab/>
        <w:t>PAŃSKIEGO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</w:rPr>
        <w:t>OGŁOSZENIA DUSZPASTERSKIE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1. Od wczesnego rana pozdrawiamy się dzisiaj radosnym: Chrystus zmartwychwstał! Prawdziwie zmartwychwstał! Jest to nasze wielkanocne wyznanie wiary. Na tej prawdzie opiera się całe chrześcijaństwo i wiara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ła. Od świadków Zmartwychwstałego rozpoczęło się głoszenie Dobrej Nowiny na całym świecie. Niech prawda o powstaniu z martwych naszego Zbawiciela Jezusa Chrystusa, która niesie także nadzieję naszego zmartwychwstania, przenika całe nasze życie. Niech będzie ukojeniem  w cierpieniu i smutku, niech stanie się źródł</w:t>
      </w:r>
      <w:r>
        <w:rPr>
          <w:rFonts w:ascii="Tahoma" w:hAnsi="Tahoma"/>
          <w:sz w:val="22"/>
          <w:szCs w:val="22"/>
          <w:lang w:val="pt-PT"/>
        </w:rPr>
        <w:t>em rado</w:t>
      </w:r>
      <w:r>
        <w:rPr>
          <w:rFonts w:ascii="Tahoma" w:hAnsi="Tahoma"/>
          <w:sz w:val="22"/>
          <w:szCs w:val="22"/>
        </w:rPr>
        <w:t>ści w naszej codzienności. Niech dodaje siły w zmaganiu się ze słabościami i wzrastaniu w cnotach. Niech przenika nasze życie rodzinne, zawodowe i społeczne. Niech pozwoli nam w całkowitej szczeroś</w:t>
      </w:r>
      <w:r>
        <w:rPr>
          <w:rFonts w:ascii="Tahoma" w:hAnsi="Tahoma"/>
          <w:sz w:val="22"/>
          <w:szCs w:val="22"/>
          <w:lang w:val="it-IT"/>
        </w:rPr>
        <w:t xml:space="preserve">ci serca </w:t>
      </w:r>
      <w:r>
        <w:rPr>
          <w:rFonts w:ascii="Tahoma" w:hAnsi="Tahoma"/>
          <w:sz w:val="22"/>
          <w:szCs w:val="22"/>
        </w:rPr>
        <w:t>świętować dzień radosnego zwycięstwa życia nad śmiercią. Życzymy sobie wzajemnie błogosławionych i szczęśliwych Świąt Wielkanocnych.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2. Jutro, w Poniedziałek Wielkanocny, Msze Święte będą sprawowane w porządku niedzielnym - 8.00, 11.00 i 18.00. w  DPS - 12.15, Jak co roku będziemy wspierać duchowo i materialnie do puszek przy wyjściu z 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 uczelnie katolickie i wydziały teologiczne w Polsce, z Katolickim Uniwersytetem Lubelskim na czele.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3. Uroczyste świętowanie Wielkanocy rozciąga się na oktawę. Każdy dzień tego tygodnia ma rangę uroczystości. Dlatego w piątek nie obowiązuje wstrzemięźliwość od pokarmów mięsnych.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4. W tygodniu wielkanocnym przypada pierwszy czwartek, piątek i sobota miesiąca. Uczcijmy te dni przez przyjęcie Komunii św. i udział w nabożeństwach. Wszystkie Msze Święte będą sprawowane z modlitwami ku czci Chrystusa zmartwychwstałego. W sobotę od godz. 9.00 odwiedzimy chorych naszej wspólnoty z najświętszym sakramentem.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5. Codziennie o godz. 18.00 odmawiamy Nowennę </w:t>
      </w:r>
      <w:r>
        <w:rPr>
          <w:rFonts w:ascii="Tahoma" w:hAnsi="Tahoma"/>
          <w:sz w:val="22"/>
          <w:szCs w:val="22"/>
          <w:lang w:val="pt-PT"/>
        </w:rPr>
        <w:t>do Mi</w:t>
      </w:r>
      <w:r>
        <w:rPr>
          <w:rFonts w:ascii="Tahoma" w:hAnsi="Tahoma"/>
          <w:sz w:val="22"/>
          <w:szCs w:val="22"/>
        </w:rPr>
        <w:t>łosierdzia Bożego, a w następną niedzielę, Niedzielę Miłosierdzia Bożego, po każdej Mszy Świętej we wspólnej modlitwie koronką będziemy wypraszać miłosierdzie dla nas i całego świata. Przyszła niedziela jest drugą niedzielą miesiąca, ofiary zbierane na tace w całości przeznaczone będą na fundusz remontowo budowlany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i domu parafialnego. Przy sprzyjających warunkach pogodowych planujemy w tym miesiącu rozpocząć remont dachu na plebanii.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6. Pamiętamy o solenizantach i jubilatach w tych świątecznych dniach i wypraszamy dla nich łaski od zmartwychwstałego Pana. Serdeczne podziękowanie rodzicom dzieci komunijnych za posprzątanie świątyni, paniom za dekoracje Grobu Pańskiego oraz za porządki wokół naszego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ła. W tym tygodniu bardzo proszę o posprzątanie świątyni kolejne rodziny z ul. Ogrodowej.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7. Spotkanie członków Legionu Maryi, której w sposób szczególny patronuje Maryja rozwiązująca więzy 10 kwietnia o godz. 18.00.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8. Modlitwa do Matki Bożej jest istotnym wyrazem wiary katolickiej. Jedną z takich form pobożności jest modlitwa zanoszona do Maryi rozwiązującej węzły.  Czym są </w:t>
      </w:r>
      <w:r>
        <w:rPr>
          <w:rFonts w:ascii="Tahoma" w:hAnsi="Tahoma"/>
          <w:sz w:val="22"/>
          <w:szCs w:val="22"/>
          <w:lang w:val="nl-NL"/>
        </w:rPr>
        <w:t>te w</w:t>
      </w:r>
      <w:r>
        <w:rPr>
          <w:rFonts w:ascii="Tahoma" w:hAnsi="Tahoma"/>
          <w:sz w:val="22"/>
          <w:szCs w:val="22"/>
        </w:rPr>
        <w:t>ęzły? To problemy, które bardzo często nosimy przez lata i przez które nie widzimy rozwiązania: węzły kłótni rodzinnych, nieporozumień miedzi rodzicami a dziećmi, brak szacunku, przemoc; węzły urazy miedzy małżonkami; brak pokoju i radości na łonie rodziny; węzł</w:t>
      </w:r>
      <w:r>
        <w:rPr>
          <w:rFonts w:ascii="Tahoma" w:hAnsi="Tahoma"/>
          <w:sz w:val="22"/>
          <w:szCs w:val="22"/>
          <w:lang w:val="es-ES_tradnl"/>
        </w:rPr>
        <w:t>y l</w:t>
      </w:r>
      <w:r>
        <w:rPr>
          <w:rFonts w:ascii="Tahoma" w:hAnsi="Tahoma"/>
          <w:sz w:val="22"/>
          <w:szCs w:val="22"/>
        </w:rPr>
        <w:t>ęku; węzły rozpaczy małżonków, którzy się rozeszli; rozkład rodziny; węzły bólu spowodowane przez dziecko, które się narkotyzuje, które jest chore, które opuściło dom lub się oddaliło od Boga; węzły alkoholizmu; węzły naszego życia i naszych bliskich, kochanych; węzły zmartwień fizycznych lub moralnych zadane przez innych; niechęć torturują</w:t>
      </w:r>
      <w:r>
        <w:rPr>
          <w:rFonts w:ascii="Tahoma" w:hAnsi="Tahoma"/>
          <w:sz w:val="22"/>
          <w:szCs w:val="22"/>
          <w:lang w:val="pt-PT"/>
        </w:rPr>
        <w:t>ca nas tak bole</w:t>
      </w:r>
      <w:r>
        <w:rPr>
          <w:rFonts w:ascii="Tahoma" w:hAnsi="Tahoma"/>
          <w:sz w:val="22"/>
          <w:szCs w:val="22"/>
        </w:rPr>
        <w:t>śnie: poczuciem winy z powodu dokonanej aborcji, nieuleczalnymi chorobami, depresją, bezrobociem, strachem, samotnością, niewiarą, pychą… Wszystkie te węzły są w naszym życiu konsekwencja grzechu. Maryja Dziewica pragnie ż</w:t>
      </w:r>
      <w:r>
        <w:rPr>
          <w:rFonts w:ascii="Tahoma" w:hAnsi="Tahoma"/>
          <w:sz w:val="22"/>
          <w:szCs w:val="22"/>
          <w:lang w:val="en-US"/>
        </w:rPr>
        <w:t>eby to si</w:t>
      </w:r>
      <w:r>
        <w:rPr>
          <w:rFonts w:ascii="Tahoma" w:hAnsi="Tahoma"/>
          <w:sz w:val="22"/>
          <w:szCs w:val="22"/>
        </w:rPr>
        <w:t>ę skończyło   i wychodzi nam na spotkanie, żebyśmy oddali Jej wszystkie nasze węzły. Rozpoczniemy w naszej parafii szczególny kult do matki Bożej rozwiązującej węzły. W najbliższym czasie będziemy mogli modlić się i kontemplować przed jej cudownym wizerunkiem, który jest już przemadlany i malowany prze malarza - artystę, którego dzieło - obraz św. Siostry Faustyny  Kowalskiej znajduje się  w naszej świątyni. Po uroczystości Bożego Ciała obraz - ikona Matki Bożej rozwiązującej węzły zostanie uroczyście zainstalowany w naszym kościele. Jest to duże dzieło, 180 x 110 cm i koszt niemały - 8000 zł. Każdy kto by chciał finansowo wesprzeć to dzieło jest bardzo mile widziany. Po Niedzieli Miłosierdzia Bożego będzie można otrzymać Nowennę z obrazkiem do Matki Bożej rozwiązującej węzły.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LibreOffice/6.0.1.1$Windows_X86_64 LibreOffice_project/60bfb1526849283ce2491346ed2aa51c465abfe6</Application>
  <Pages>2</Pages>
  <Words>637</Words>
  <Characters>3936</Characters>
  <CharactersWithSpaces>4577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2018-04-06T11:46:54Z</dcterms:modified>
  <cp:revision>1</cp:revision>
  <dc:subject/>
  <dc:title/>
</cp:coreProperties>
</file>