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left" w:pos="764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ascii="Tahoma" w:hAnsi="Tahoma"/>
          <w:b/>
          <w:bCs/>
          <w:position w:val="-1"/>
          <w:sz w:val="22"/>
          <w:szCs w:val="22"/>
        </w:rPr>
        <w:t xml:space="preserve">NARODZENIE </w:t>
      </w:r>
      <w:r>
        <w:rPr>
          <w:rFonts w:ascii="Tahoma" w:hAnsi="Tahoma"/>
          <w:b/>
          <w:bCs/>
          <w:sz w:val="22"/>
          <w:szCs w:val="22"/>
        </w:rPr>
        <w:t>Ś</w:t>
      </w:r>
      <w:r>
        <w:rPr>
          <w:rFonts w:ascii="Tahoma" w:hAnsi="Tahoma"/>
          <w:b/>
          <w:bCs/>
          <w:sz w:val="22"/>
          <w:szCs w:val="22"/>
          <w:lang w:val="en-US"/>
        </w:rPr>
        <w:t>W. JANA CHRZCICIELA</w:t>
        <w:tab/>
        <w:tab/>
        <w:t xml:space="preserve">          24 czerwca 2018</w:t>
      </w:r>
    </w:p>
    <w:p>
      <w:pPr>
        <w:pStyle w:val="Domylne"/>
        <w:tabs>
          <w:tab w:val="left" w:pos="764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>OSZENIA   DUSZPASTERSKIE</w:t>
      </w:r>
    </w:p>
    <w:p>
      <w:pPr>
        <w:pStyle w:val="Domylne"/>
        <w:tabs>
          <w:tab w:val="left" w:pos="764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64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1. Narodzenie św. Jana Chrzciciela poprzedziło narodziny Zbawiciela. Jan był ostatnim z prorok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Starego Testamentu i jednocześnie pierwszym świętym Nowego Testamentu,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rego śmierć w obronie prawdy i moralności była 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wnież zapowiedzią zbawczej śmierci Jezusa. Wielkość Jana, „największego spośr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d narodzonych z niewiasty”, może być </w:t>
      </w:r>
      <w:r>
        <w:rPr>
          <w:rFonts w:ascii="Tahoma" w:hAnsi="Tahoma"/>
          <w:sz w:val="22"/>
          <w:szCs w:val="22"/>
          <w:lang w:val="pl-PL"/>
        </w:rPr>
        <w:t>właściwie</w:t>
      </w:r>
      <w:r>
        <w:rPr>
          <w:rFonts w:ascii="Tahoma" w:hAnsi="Tahoma"/>
          <w:sz w:val="22"/>
          <w:szCs w:val="22"/>
        </w:rPr>
        <w:t xml:space="preserve"> odczytana tylko w świetle życia Chrystusa,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ry sam jest prawdziwą światłością świata.</w:t>
      </w:r>
    </w:p>
    <w:p>
      <w:pPr>
        <w:pStyle w:val="Domylne"/>
        <w:tabs>
          <w:tab w:val="left" w:pos="764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64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2. W piątek, w uroczystość Świętych Apostołów Piotra i Pawła, naszymi modlitwami będziemy wspierać osobę i dzieła Ojca Świętego. Msza Święta o godz. 18.00. Tradycyjnie w tym dniu zbierana ofiara przekazywana jest na działalność Stolicy Apostolskiej. Ze względu na uroczystość liturgiczną w tym dniu nie obowiązuje wstrzemięźliwość od pokarm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mięsnych.</w:t>
      </w:r>
    </w:p>
    <w:p>
      <w:pPr>
        <w:pStyle w:val="Domylne"/>
        <w:tabs>
          <w:tab w:val="left" w:pos="764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64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3. Na ostatnie nabożeństwa czerwcowe ku czci Najświętszego Serca Pana Jezusa zapraszamy codziennie o godz. 18.00 po Mszy św., zaś w niedziele o godz. 17.30.</w:t>
      </w:r>
    </w:p>
    <w:p>
      <w:pPr>
        <w:pStyle w:val="Domylne"/>
        <w:tabs>
          <w:tab w:val="left" w:pos="764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64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4. Solenizant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i jubilat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rozpoczynającego się tygodnia polecamy szczeg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lnej opiece św. Jana Chrzciciela. Bardzo serdecznie dziękuję za posprzątanie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i złożenie ofiar na kwiaty paniom Danucie Lewandowskiej, Helenie Pyza, Stanisławie Włosewicz, w tym tygodniu bardzo proszę o posprzątanie świątyni kolejne rodziny z ul. Ogrodowej.</w:t>
      </w:r>
    </w:p>
    <w:p>
      <w:pPr>
        <w:pStyle w:val="Domylne"/>
        <w:tabs>
          <w:tab w:val="left" w:pos="764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64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b/>
          <w:b/>
          <w:bCs/>
          <w:sz w:val="22"/>
          <w:szCs w:val="22"/>
        </w:rPr>
      </w:pPr>
      <w:r>
        <w:rPr>
          <w:rFonts w:eastAsia="Times New Roman" w:cs="Times New Roman" w:ascii="Tahoma" w:hAnsi="Tahoma"/>
          <w:b/>
          <w:bCs/>
          <w:sz w:val="22"/>
          <w:szCs w:val="22"/>
        </w:rPr>
      </w:r>
    </w:p>
    <w:p>
      <w:pPr>
        <w:pStyle w:val="Domylne"/>
        <w:tabs>
          <w:tab w:val="left" w:pos="764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</w:rPr>
        <w:t>W TYM TYGODNIU PATRONUJĄ NAM:</w:t>
      </w:r>
    </w:p>
    <w:p>
      <w:pPr>
        <w:pStyle w:val="Domylne"/>
        <w:numPr>
          <w:ilvl w:val="0"/>
          <w:numId w:val="1"/>
        </w:numPr>
        <w:bidi w:val="0"/>
        <w:ind w:left="0" w:right="566" w:hanging="0"/>
        <w:jc w:val="left"/>
        <w:rPr/>
      </w:pPr>
      <w:r>
        <w:rPr>
          <w:rFonts w:ascii="Tahoma" w:hAnsi="Tahoma"/>
          <w:sz w:val="22"/>
          <w:szCs w:val="22"/>
          <w:lang w:val="it-IT"/>
        </w:rPr>
        <w:t xml:space="preserve">28 VI </w:t>
      </w:r>
      <w:r>
        <w:rPr>
          <w:rFonts w:ascii="Tahoma" w:hAnsi="Tahoma"/>
          <w:sz w:val="22"/>
          <w:szCs w:val="22"/>
        </w:rPr>
        <w:t>– św. Ireneusz (ok. 130-202), biskup Lyonu w Galii, pisarz chrześcijański i obrońca wiary, męczennik.</w:t>
      </w:r>
    </w:p>
    <w:p>
      <w:pPr>
        <w:pStyle w:val="Domylne"/>
        <w:numPr>
          <w:ilvl w:val="0"/>
          <w:numId w:val="1"/>
        </w:numPr>
        <w:bidi w:val="0"/>
        <w:ind w:left="0" w:right="566" w:hanging="0"/>
        <w:jc w:val="left"/>
        <w:rPr/>
      </w:pPr>
      <w:r>
        <w:rPr>
          <w:rFonts w:ascii="Tahoma" w:hAnsi="Tahoma"/>
          <w:sz w:val="22"/>
          <w:szCs w:val="22"/>
        </w:rPr>
        <w:t>29 VI  – święci Piotr i Paweł (I w.), Apostołowie, męczennicy.</w:t>
      </w:r>
    </w:p>
    <w:p>
      <w:pPr>
        <w:pStyle w:val="Domylne"/>
        <w:tabs>
          <w:tab w:val="left" w:pos="764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 xml:space="preserve">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8"/>
      <w:sz w:val="28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LibreOffice/6.0.3.2$Windows_X86_64 LibreOffice_project/8f48d515416608e3a835360314dac7e47fd0b821</Application>
  <Pages>1</Pages>
  <Words>217</Words>
  <Characters>1342</Characters>
  <CharactersWithSpaces>1565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2018-06-24T10:13:35Z</dcterms:modified>
  <cp:revision>2</cp:revision>
  <dc:subject/>
  <dc:title/>
</cp:coreProperties>
</file>