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omylne"/>
        <w:tabs>
          <w:tab w:val="left" w:pos="0" w:leader="none"/>
          <w:tab w:val="left" w:pos="7088"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8"/>
          <w:szCs w:val="28"/>
        </w:rPr>
      </w:pPr>
      <w:bookmarkStart w:id="0" w:name="__DdeLink__207_588765458"/>
      <w:bookmarkEnd w:id="0"/>
      <w:r>
        <w:rPr>
          <w:rFonts w:ascii="Tahoma" w:hAnsi="Tahoma"/>
          <w:b/>
          <w:bCs/>
          <w:sz w:val="22"/>
          <w:szCs w:val="22"/>
          <w:lang w:val="pl-PL"/>
        </w:rPr>
        <w:t>CZTERNASTA NIEDZIELA W CIĄGU ROKU</w:t>
        <w:tab/>
        <w:t>8 lipca 2018</w:t>
      </w:r>
    </w:p>
    <w:p>
      <w:pPr>
        <w:pStyle w:val="Domylne"/>
        <w:tabs>
          <w:tab w:val="left" w:pos="0" w:leader="none"/>
          <w:tab w:val="left" w:pos="7088"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8"/>
          <w:szCs w:val="28"/>
        </w:rPr>
      </w:pPr>
      <w:r>
        <w:rPr>
          <w:rFonts w:ascii="Tahoma" w:hAnsi="Tahoma"/>
          <w:b/>
          <w:bCs/>
          <w:sz w:val="22"/>
          <w:szCs w:val="22"/>
          <w:lang w:val="pl-PL"/>
        </w:rPr>
        <w:t>OGŁOSZENIA DUSZPASTERSKIE</w:t>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1. Pan Jezus przyznaje się do swojej rodziny, do swojego pochodzenia, swojego miasta i chociaż nie jest dobrze rozumiany, to jednak nie wypiera się swoich ziemskich korzeni. Swojej historii nikt nie może zmienić, ale można jej nadać nowy, piękniejszy bieg. Uczmy się od Pana Jezusa, nie zapominając o tym, co było, i nie zrażając się przeciwnościami, budować własną drogę realizowania powołania do szczęścia przekraczającego ziemski wymiar.</w:t>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2. Wszystkich wybierających się na letni wypoczynek w kraju czy za granicę zachęcamy do wcześniejszego poszukania kościoła, w którym możemy uczestniczyć w niedzielnej Mszy Świętej. W tym celu możemy wykorzystać możliwości internetu.</w:t>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3.Nowennę do Matki Bożej Rozwiązującej Węzły odmawiamy codziennie do 16 lipca włącznie o godz. 17.30. Gdyby ktoś, kto podjął się odmawiania nowenny nie mógł w tym czasie przyjść do kościoła może ją odmówić w domu. Pamiętajmy tylko, że przerwanie nowenny wiąże się z jej ponownym rozpoczęciem.</w:t>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 xml:space="preserve">4. Solenizantom i jubilatom tego tygodnia życzymy Bożego błogosławieństwa </w:t>
      </w:r>
      <w:r>
        <w:rPr>
          <w:rFonts w:ascii="Tahoma" w:hAnsi="Tahoma"/>
          <w:sz w:val="22"/>
          <w:szCs w:val="22"/>
          <w:lang w:val="pl-PL"/>
        </w:rPr>
        <w:t>i</w:t>
      </w:r>
      <w:r>
        <w:rPr>
          <w:rFonts w:ascii="Tahoma" w:hAnsi="Tahoma"/>
          <w:sz w:val="22"/>
          <w:szCs w:val="22"/>
          <w:lang w:val="pl-PL"/>
        </w:rPr>
        <w:t>i życzliwości ze strony najbliższych. Bardzo serdecznie dziękujemy za posprzątanie kościoła i złożenie ofiary na kwiaty państwu Grażynie i Piotrowi Kleszczonek, Krystynie i Markowi Wełpa oraz Zuzannie i Jerzemu Wełpa. W tym tygodniu bardzo proszę o posprzątanie świątyni kolejne rodziny z ulicy Ogrodowej.</w:t>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b/>
          <w:b/>
          <w:bCs/>
          <w:sz w:val="28"/>
          <w:szCs w:val="28"/>
        </w:rPr>
      </w:pPr>
      <w:r>
        <w:rPr>
          <w:rFonts w:ascii="Tahoma" w:hAnsi="Tahoma"/>
          <w:b/>
          <w:bCs/>
          <w:sz w:val="22"/>
          <w:szCs w:val="22"/>
          <w:lang w:val="pl-PL"/>
        </w:rPr>
        <w:t>W TYM TYGODNIU PATRONUJĄ NAM:</w:t>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lang w:val="pl-PL"/>
        </w:rPr>
        <w:t>·11 VII – św. Benedykt (ok. 480-547), ojciec monastycyzmu zachodniego, założyciel i opat klasztoru Monte Cassino, patron Europy.</w:t>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rPr>
        <w:t>·</w:t>
      </w:r>
      <w:r>
        <w:rPr>
          <w:rFonts w:ascii="Tahoma" w:hAnsi="Tahoma"/>
          <w:sz w:val="22"/>
          <w:szCs w:val="22"/>
          <w:lang w:val="it-IT"/>
        </w:rPr>
        <w:t xml:space="preserve">12 VII </w:t>
      </w:r>
      <w:r>
        <w:rPr>
          <w:rFonts w:ascii="Tahoma" w:hAnsi="Tahoma"/>
          <w:sz w:val="22"/>
          <w:szCs w:val="22"/>
        </w:rPr>
        <w:t>– św. Brunon Bonifacy z Kwerfurtu (974-1009), niemiecki biskup misyjny, przyjaciel Polski, męczennik.</w:t>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rPr>
        <w:t>·13 VII  – święci Andrzej Świerad i Benedykt (X-XI w.), polscy asceci, pustelnicy.</w:t>
      </w:r>
    </w:p>
    <w:p>
      <w:pPr>
        <w:pStyle w:val="Domylne"/>
        <w:tabs>
          <w:tab w:val="left" w:pos="0" w:leader="none"/>
          <w:tab w:val="left" w:pos="7088"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sz w:val="28"/>
          <w:szCs w:val="28"/>
        </w:rPr>
      </w:pPr>
      <w:r>
        <w:rPr>
          <w:rFonts w:ascii="Tahoma" w:hAnsi="Tahoma"/>
          <w:sz w:val="22"/>
          <w:szCs w:val="22"/>
        </w:rPr>
        <w:t xml:space="preserve"> </w:t>
      </w:r>
    </w:p>
    <w:p>
      <w:pPr>
        <w:pStyle w:val="Domylne"/>
        <w:tabs>
          <w:tab w:val="left" w:pos="0" w:leader="none"/>
          <w:tab w:val="left" w:pos="7088" w:leader="none"/>
          <w:tab w:val="left" w:pos="7788" w:leader="none"/>
          <w:tab w:val="left" w:pos="8496" w:leader="none"/>
          <w:tab w:val="left" w:pos="9204" w:leader="none"/>
        </w:tabs>
        <w:bidi w:val="0"/>
        <w:ind w:left="0" w:right="566" w:hanging="0"/>
        <w:jc w:val="both"/>
        <w:rPr>
          <w:rFonts w:ascii="Tahoma" w:hAnsi="Tahoma"/>
          <w:sz w:val="22"/>
          <w:szCs w:val="22"/>
        </w:rPr>
      </w:pPr>
      <w:r>
        <w:rPr>
          <w:rFonts w:ascii="Tahoma" w:hAnsi="Tahoma"/>
          <w:sz w:val="22"/>
          <w:szCs w:val="22"/>
        </w:rPr>
      </w:r>
      <w:bookmarkStart w:id="1" w:name="__DdeLink__207_588765458"/>
      <w:bookmarkStart w:id="2" w:name="__DdeLink__207_588765458"/>
      <w:bookmarkEnd w:id="2"/>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color w:val="00000A"/>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00000A"/>
      <w:spacing w:val="0"/>
      <w:w w:val="100"/>
      <w:kern w:val="0"/>
      <w:position w:val="0"/>
      <w:sz w:val="24"/>
      <w:sz w:val="24"/>
      <w:szCs w:val="24"/>
      <w:u w:val="none" w:color="00000A"/>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00000A"/>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00000A"/>
      <w:vertAlign w:val="baseline"/>
      <w:lang w:val="de-DE" w:eastAsia="zh-CN" w:bidi="hi-IN"/>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9</TotalTime>
  <Application>LibreOffice/6.0.3.2$Windows_X86_64 LibreOffice_project/8f48d515416608e3a835360314dac7e47fd0b821</Application>
  <Pages>1</Pages>
  <Words>254</Words>
  <Characters>1515</Characters>
  <CharactersWithSpaces>1764</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2018-07-07T15:34:06Z</dcterms:modified>
  <cp:revision>2</cp:revision>
  <dc:subject/>
  <dc:title/>
</cp:coreProperties>
</file>