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clear" w:pos="720"/>
          <w:tab w:val="left" w:pos="36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634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b/>
          <w:bCs/>
          <w:position w:val="-1"/>
          <w:sz w:val="22"/>
          <w:szCs w:val="22"/>
          <w:lang w:val="pl-PL"/>
        </w:rPr>
        <w:t xml:space="preserve">DRUGA NIEDZIELA ADWENTU </w:t>
        <w:tab/>
        <w:tab/>
        <w:tab/>
        <w:tab/>
        <w:t>9 grudnia 2018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 xml:space="preserve">1. Usłyszane w dzisiejszej Ewangelii wezwanie św. Jana Chrzciciela, aby przygotować drogę Panu przynagla nas do gorliwego wykorzystania czasu Adwentu.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2.  Zapraszamy na Msze Święte roratne sprawowane  w naszym kościele w poniedziałki, środy i piątki o godz. 18.00. Dzieci przynoszą lampiony i serduszka z dobrymi uczynkami.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3. W okresie Adwentu okazja do spowiedzi św. w naszym kościele codziennie od godz. 17.00.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4. Bóg zapłać za osobistą i wspólnotową modlitwę oraz złożone ofiary jako wyraz łączności z Kościołem na Wschodzie. Dziś po Mszy św. o godz. 18.00 rozpoczynamy Nowennę do Matki Bożej Rozwiązującej Węzły. Nowenna, którą odprawiać będziemy codziennie o godz. 17.30 potrwa do 16 grudnia.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5. Nowenna do Matki Bożej Niestającej Pomocy w środę o godz. 18.00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6. W tym tygodniu w czwartek przypada kolejna rocznica wprowadzenia stanu wojennego w Polsce. Zapraszamy do modlitwy w intencji Ojczyzny podczas Mszy Świętej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7. Wszystkim solenizantom i jubilatom niech Matka Boża wyprosi obfite błogosławieństwo i łaski. Składamy serdeczne podziękowanie za posprzątanie kościoła i złożenie ofiar na kwiaty paniom Walczak, Korpas i Kaczmarek. W tym tygodniu świątynie posprząta para narzeczonych.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  <w:lang w:val="pl-PL"/>
        </w:rPr>
        <w:t>8. Osoby chcące wziąć udział w akcji „Paczuszka dla Maluszka” zapraszamy do zabrania papierowej bombki z choinki stojącej obok ambony. Caritas rozprowadza świece na stół wigilijny oraz karty świąteczne. 16 grudnia , za tydzień od godz. 12.00 do 16.00 zapraszamy na Kiermasz Świąteczny do GCI.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b/>
          <w:b/>
          <w:bCs/>
          <w:sz w:val="22"/>
          <w:szCs w:val="22"/>
        </w:rPr>
      </w:pPr>
      <w:r>
        <w:rPr>
          <w:rFonts w:eastAsia="Times New Roman" w:cs="Times New Roman" w:ascii="Tahoma" w:hAnsi="Tahoma"/>
          <w:b/>
          <w:bCs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57" w:right="566" w:hanging="357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13 XII – św. Łucja (283-304), dziewica, męczennica, patronka ociemniałych, </w:t>
      </w:r>
    </w:p>
    <w:p>
      <w:pPr>
        <w:pStyle w:val="Domylne"/>
        <w:numPr>
          <w:ilvl w:val="0"/>
          <w:numId w:val="1"/>
        </w:numPr>
        <w:bidi w:val="0"/>
        <w:ind w:left="357" w:right="566" w:hanging="357"/>
        <w:jc w:val="both"/>
        <w:rPr>
          <w:rFonts w:ascii="Times New Roman" w:hAnsi="Times New Roman"/>
          <w:sz w:val="28"/>
          <w:szCs w:val="28"/>
          <w:lang w:val="it-IT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14 XII – św. Jan od Krzyża (1542-1591), prezbiter, karmelita, hiszpański poeta, jeden z największych mistyków Kościoła.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de-DE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LibreOffice/6.1.2.1$Windows_X86_64 LibreOffice_project/65905a128db06ba48db947242809d14d3f9a93fe</Application>
  <Pages>1</Pages>
  <Words>264</Words>
  <Characters>1529</Characters>
  <CharactersWithSpaces>1793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2018-12-08T22:03:36Z</dcterms:modified>
  <cp:revision>1</cp:revision>
  <dc:subject/>
  <dc:title/>
</cp:coreProperties>
</file>