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tabs>
          <w:tab w:val="clear" w:pos="720"/>
          <w:tab w:val="left" w:pos="360" w:leader="none"/>
          <w:tab w:val="left" w:pos="732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634" w:hanging="0"/>
        <w:jc w:val="left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b/>
          <w:bCs/>
          <w:position w:val="0"/>
          <w:sz w:val="22"/>
          <w:sz w:val="22"/>
          <w:szCs w:val="22"/>
          <w:vertAlign w:val="baseline"/>
          <w:lang w:val="pl-PL"/>
        </w:rPr>
        <w:t>NIEDZIELA CHRZTU PA</w:t>
      </w:r>
      <w:r>
        <w:rPr>
          <w:rFonts w:ascii="Tahoma" w:hAnsi="Tahoma"/>
          <w:b/>
          <w:bCs/>
          <w:sz w:val="22"/>
          <w:szCs w:val="22"/>
          <w:lang w:val="pl-PL"/>
        </w:rPr>
        <w:t>ŃSKIEGO                                                    13 stycznia 2019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pl-PL"/>
        </w:rPr>
        <w:t xml:space="preserve">OGŁOSZENIA DUSZPASTERSKIE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1. Obchodzone dzisiaj święto Chrztu Pańskiego przypomina nam o własnym chrzcie, poprzez który Pan Bóg ogłosił nas swoimi przybranymi dziećmi i umocnił darem Ducha Świętego. Kończąc okres Bożego Narodzenia, wyruszmy na drogi codziennego życia, dając świadectwo przyjęcia Syna Bożego do naszych serc.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2. Trwają odwiedziny duszpasterskie rodzin naszej parafii. Plan kolędy na najbliższe dni :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-  poniedziałek - ul. Kolejowa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-  wtorek - ul. Ogrodowa nr od 1 do 30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-  środa - ul. Ogrodowa nr 32, 34, 36, 38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-  czwartek - ul. Ogrodowa nr 40, 42, 44 A, B, C, D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Kolędę rozpoczynamy od godz. 16.00. W związku z wizytą duszpasterską Msze św. do czwartku włącznie odprawiać będziemy rano o godz. 9.00. Od piątku wracamy do liturgii wieczornej o godz. 18.00.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3. Do środy włącznie trwa Nowenna do Matki Bożej Rozwiązującej Węzły, która odmawiamy po Mszy św. o godz. 9.00. Dziś, w niedzielę zapraszamy do wspólnej modlitwy nowennowej o godz. 17.30.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4. W czwartek 17 stycznia rozpoczynają się XXXIV Światowe Dni Młodzieży w Panamie, odbywające się pod hasłem „Oto Ja, służebnica Pańska, niech mi się stanie według słowa twego!”. W duchu łączności z młodzieżą całego świata módlmy się o gotowość przyjęcia słowa Bożego i podjęcia różnych darów powołania przez młode pokolenie uczniów Chrystusa.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4. Odpowiadając na pragnienie samego Chrystusa,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ry modlił się do Boga Ojca za swoich uczni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w, „aby byli jedno”, w najbliższy piątek rozpoczynamy Tydzień Powszechnej Modlitwy o Jedność Chrześcijan. Włączmy się to dzieło poprzez osobistą modlitwę.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5. Wszystkim,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rzy obchodzą w zbliżających się dniach imieniny i urodziny, życzymy wszelkiego bł</w:t>
      </w:r>
      <w:r>
        <w:rPr>
          <w:rFonts w:ascii="Tahoma" w:hAnsi="Tahoma"/>
          <w:sz w:val="22"/>
          <w:szCs w:val="22"/>
          <w:lang w:val="pt-PT"/>
        </w:rPr>
        <w:t>ogos</w:t>
      </w:r>
      <w:r>
        <w:rPr>
          <w:rFonts w:ascii="Tahoma" w:hAnsi="Tahoma"/>
          <w:sz w:val="22"/>
          <w:szCs w:val="22"/>
        </w:rPr>
        <w:t>ławieństwa i opieki świętych patron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w. Serdeczne podziękowanie dla pań  - Halinie Pogłodzińskiej, Olszewskiej Teresie i Bogusławie Milczarek za posprzątanie świątyni i złożenie ofiar na kwiaty. W tym tygodniu bardzo proszę o posprzątanie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 kolejne rodziny z ul. Kolejowej.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6. W minionym tygodniu Pan B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g powołał do wiecznoś</w:t>
      </w:r>
      <w:r>
        <w:rPr>
          <w:rFonts w:ascii="Tahoma" w:hAnsi="Tahoma"/>
          <w:sz w:val="22"/>
          <w:szCs w:val="22"/>
          <w:lang w:val="it-IT"/>
        </w:rPr>
        <w:t xml:space="preserve">ci </w:t>
      </w:r>
      <w:r>
        <w:rPr>
          <w:rFonts w:ascii="Tahoma" w:hAnsi="Tahoma"/>
          <w:sz w:val="22"/>
          <w:szCs w:val="22"/>
        </w:rPr>
        <w:t xml:space="preserve">śp. Helenę Brajta. </w:t>
      </w:r>
      <w:r>
        <w:rPr>
          <w:rFonts w:ascii="Tahoma" w:hAnsi="Tahoma"/>
          <w:i/>
          <w:iCs/>
          <w:sz w:val="22"/>
          <w:szCs w:val="22"/>
        </w:rPr>
        <w:t>Wieczny odpoczynek…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left"/>
        <w:rPr>
          <w:rFonts w:ascii="Tahoma" w:hAnsi="Tahoma" w:eastAsia="Times New Roman" w:cs="Times New Roman"/>
          <w:b/>
          <w:b/>
          <w:bCs/>
          <w:sz w:val="22"/>
          <w:szCs w:val="22"/>
        </w:rPr>
      </w:pPr>
      <w:r>
        <w:rPr>
          <w:rFonts w:eastAsia="Times New Roman" w:cs="Times New Roman" w:ascii="Tahoma" w:hAnsi="Tahoma"/>
          <w:b/>
          <w:bCs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</w:rPr>
        <w:t>W tym tygodniu patronują nam: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357" w:right="566" w:hanging="357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numPr>
          <w:ilvl w:val="0"/>
          <w:numId w:val="1"/>
        </w:numPr>
        <w:bidi w:val="0"/>
        <w:ind w:left="357" w:right="566" w:hanging="357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ahoma" w:hAnsi="Tahoma"/>
          <w:sz w:val="22"/>
          <w:szCs w:val="22"/>
          <w:lang w:val="en-US"/>
        </w:rPr>
        <w:t xml:space="preserve"> </w:t>
      </w:r>
      <w:r>
        <w:rPr>
          <w:rFonts w:ascii="Tahoma" w:hAnsi="Tahoma"/>
          <w:sz w:val="22"/>
          <w:szCs w:val="22"/>
          <w:lang w:val="en-US"/>
        </w:rPr>
        <w:t xml:space="preserve">17 I </w:t>
      </w:r>
      <w:r>
        <w:rPr>
          <w:rFonts w:ascii="Tahoma" w:hAnsi="Tahoma"/>
          <w:sz w:val="22"/>
          <w:szCs w:val="22"/>
        </w:rPr>
        <w:t xml:space="preserve">– św. Antoni (1195-1231), opat, egipski pustelnik, </w:t>
      </w:r>
    </w:p>
    <w:p>
      <w:pPr>
        <w:pStyle w:val="Domylne"/>
        <w:numPr>
          <w:ilvl w:val="0"/>
          <w:numId w:val="1"/>
        </w:numPr>
        <w:bidi w:val="0"/>
        <w:ind w:left="357" w:right="566" w:hanging="357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 </w:t>
      </w:r>
      <w:r>
        <w:rPr>
          <w:rFonts w:ascii="Tahoma" w:hAnsi="Tahoma"/>
          <w:sz w:val="22"/>
          <w:szCs w:val="22"/>
        </w:rPr>
        <w:t xml:space="preserve">19 </w:t>
      </w:r>
      <w:r>
        <w:rPr>
          <w:rFonts w:ascii="Tahoma" w:hAnsi="Tahoma"/>
          <w:sz w:val="22"/>
          <w:szCs w:val="22"/>
          <w:lang w:val="en-US"/>
        </w:rPr>
        <w:t xml:space="preserve">I </w:t>
      </w:r>
      <w:r>
        <w:rPr>
          <w:rFonts w:ascii="Tahoma" w:hAnsi="Tahoma"/>
          <w:sz w:val="22"/>
          <w:szCs w:val="22"/>
        </w:rPr>
        <w:t>– św. J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zef Sebastian Pelczar (1842-1924), biskup przemyski, założyciel Zgromadzenia                            Służebnic Najświętszego Serca Jezusowego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·"/>
      <w:lvlJc w:val="left"/>
      <w:pPr>
        <w:ind w:left="35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3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1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89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7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5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3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1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79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ListLabel1">
    <w:name w:val="ListLabel 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">
    <w:name w:val="ListLabel 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3">
    <w:name w:val="ListLabel 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4">
    <w:name w:val="ListLabel 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5">
    <w:name w:val="ListLabel 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6">
    <w:name w:val="ListLabel 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7">
    <w:name w:val="ListLabel 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8">
    <w:name w:val="ListLabel 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9">
    <w:name w:val="ListLabel 9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0">
    <w:name w:val="ListLabel 10"/>
    <w:qFormat/>
    <w:rPr>
      <w:rFonts w:ascii="Times New Roman" w:hAnsi="Times New Roman"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sz w:val="24"/>
      <w:vertAlign w:val="baseline"/>
    </w:rPr>
  </w:style>
  <w:style w:type="character" w:styleId="ListLabel11">
    <w:name w:val="ListLabel 1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2">
    <w:name w:val="ListLabel 1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3">
    <w:name w:val="ListLabel 1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4">
    <w:name w:val="ListLabel 1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5">
    <w:name w:val="ListLabel 1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6">
    <w:name w:val="ListLabel 1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7">
    <w:name w:val="ListLabel 1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8">
    <w:name w:val="ListLabel 1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LibreOffice/6.1.2.1$Windows_X86_64 LibreOffice_project/65905a128db06ba48db947242809d14d3f9a93fe</Application>
  <Pages>1</Pages>
  <Words>343</Words>
  <Characters>1943</Characters>
  <CharactersWithSpaces>2359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2019-01-12T19:03:53Z</dcterms:modified>
  <cp:revision>1</cp:revision>
  <dc:subject/>
  <dc:title/>
</cp:coreProperties>
</file>