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clear" w:pos="720"/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left"/>
        <w:rPr>
          <w:rFonts w:ascii="Tahoma" w:hAnsi="Tahoma"/>
          <w:sz w:val="22"/>
          <w:szCs w:val="22"/>
          <w:lang w:val="pl-PL"/>
        </w:rPr>
      </w:pPr>
      <w:bookmarkStart w:id="0" w:name="__DdeLink__313_2237088917"/>
      <w:bookmarkEnd w:id="0"/>
      <w:r>
        <w:rPr>
          <w:rFonts w:ascii="Tahoma" w:hAnsi="Tahoma"/>
          <w:b/>
          <w:bCs/>
          <w:position w:val="0"/>
          <w:sz w:val="22"/>
          <w:sz w:val="22"/>
          <w:szCs w:val="22"/>
          <w:vertAlign w:val="baseline"/>
          <w:lang w:val="pl-PL"/>
        </w:rPr>
        <w:t>ZESŁA</w:t>
      </w:r>
      <w:r>
        <w:rPr>
          <w:rFonts w:ascii="Tahoma" w:hAnsi="Tahoma"/>
          <w:b/>
          <w:bCs/>
          <w:sz w:val="22"/>
          <w:szCs w:val="22"/>
          <w:lang w:val="pl-PL"/>
        </w:rPr>
        <w:t>NIE DUCHA ŚWIĘTEGO                                                             09 czerwca 2019</w:t>
        <w:tab/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</w:rPr>
      </w:pPr>
      <w:r>
        <w:rPr>
          <w:rFonts w:ascii="Tahoma" w:hAnsi="Tahoma"/>
          <w:b/>
          <w:bCs/>
          <w:sz w:val="22"/>
          <w:szCs w:val="22"/>
          <w:lang w:val="pl-PL"/>
        </w:rPr>
        <w:t>OGŁOSZENIA DUSZPASTERSKIE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1. Obietnica zmartwychwstałego Chrystusa wypełniła się. Zebrani w Wieczerniku Apostołowie otrzymują Ducha Świętego, który po wniebowstąpieniu Chrystusa będzie strzegł Kościoła i prowadził go na spotkanie z Mistrzem na końcu dziejów. Od dnia Pięćdziesiątnicy Kościół odkrywa swoje misyjne posłannictwo i głosi Dobrą Nowinę aż po krańce ziemi.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2. Dzisiejsza uroczystość kończy okres Wielkanocy. Przypominamy jednocześnie, że czas Komunii św. wielkanocnej tradycyjnie jest liczony od Środy Popielcowej do uroczystości Trójcy Przenajświętszej, czyli do przyszłej niedzieli. Zachęcamy tych, którzy z różnych powodów w tym czasie jeszcze nie wypełnili trzeciego przykazania kościelnego, aby skorzystali z sakramentu pokuty i zjednoczyli się z Chrystusem w Eucharystii.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3. Sakrament pokuty w naszej świątyni sprawowany jest w tygodniu od godz. 17.00.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4. Wszystkich czcicieli Najświętszego Serca Pana Jezusa zapraszamy do modlitwy podczas nabożeństw czerwcowych w tygodniu o godz. 18.00 po Mszy św. wieczornej oraz w niedziele o godz. 17.30.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5. W poniedziałek obchodzimy święto Najświętszej Maryi Panny, Matki Kościoła, Głównej Patronki naszej Archidiecezji. Msza Święta w tym dniu zostanie odprawiona wyjątkowo o godz. 9.00, wieczornej Mszy św. w poniedziałek nie będzie. Za zmianę serdecznie przepraszamy.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6. Nowenna do Matki Bożej Rozwiązującej Węzły codzienne o godz. 17.30, w poniedziałek o godz. 8.30, zaś dziś w niedzielę o godz. 10.30.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7. W czwartek 13 czerwca obchodzimy święto Jezusa Chrystusa Najwyższego i Wiecznego Kapłana. Niech udział w wieczornej Mszy Świętej będzie okazją do modlitwy za kapłanów, o nowych kapłanów oraz duchowym przygotowaniem do uroczystości Bożego Ciała.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8. W przyszłą niedzielę obchodzimy uroczystość Trójcy Świętej.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9. Matce Kościoła polecamy wszystkich solenizantów i jubilatów nowego tygodnia. Serdecznie dziękujemy za posprzątanie kościoła państwu Jadwidze i Zdzisławowi Szyszlak oraz p. Magdalenie Janickiej. W tym tygodniu bardzo proszę o posprzątanie świątyni kolejne trzy rodziny z ul. Pyrzyckiej.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10. W minionym tygodniu Pan Bóg powołał do wieczności śp. Zofię Marchlewską. </w:t>
      </w:r>
      <w:r>
        <w:rPr>
          <w:rFonts w:ascii="Tahoma" w:hAnsi="Tahoma"/>
          <w:i/>
          <w:iCs/>
          <w:sz w:val="22"/>
          <w:szCs w:val="22"/>
          <w:lang w:val="pl-PL"/>
        </w:rPr>
        <w:t>Wieczny odpoczynek…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</w:rPr>
      </w:pPr>
      <w:r>
        <w:rPr>
          <w:rFonts w:ascii="Tahoma" w:hAnsi="Tahoma"/>
          <w:b/>
          <w:bCs/>
          <w:sz w:val="22"/>
          <w:szCs w:val="22"/>
          <w:lang w:val="pl-PL"/>
        </w:rPr>
        <w:t>W TYM TYGODNIU PATRONUJĄ NAM: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357" w:right="566" w:hanging="357"/>
        <w:jc w:val="left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numPr>
          <w:ilvl w:val="0"/>
          <w:numId w:val="1"/>
        </w:numPr>
        <w:bidi w:val="0"/>
        <w:ind w:left="357" w:right="566" w:hanging="357"/>
        <w:jc w:val="left"/>
        <w:rPr>
          <w:rFonts w:ascii="Times New Roman" w:hAnsi="Times New Roman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>10 VI</w:t>
      </w:r>
      <w:r>
        <w:rPr>
          <w:rFonts w:ascii="Tahoma" w:hAnsi="Tahoma"/>
          <w:b/>
          <w:bCs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>– Najświętsza Maryja Panna, Matka Kościoła,</w:t>
      </w:r>
    </w:p>
    <w:p>
      <w:pPr>
        <w:pStyle w:val="Domylne"/>
        <w:numPr>
          <w:ilvl w:val="0"/>
          <w:numId w:val="2"/>
        </w:numPr>
        <w:bidi w:val="0"/>
        <w:spacing w:before="0" w:after="0"/>
        <w:ind w:left="360" w:right="566" w:hanging="360"/>
        <w:jc w:val="both"/>
        <w:rPr>
          <w:rFonts w:ascii="Times New Roman" w:hAnsi="Times New Roman"/>
          <w:lang w:val="it-IT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>11 VI – św. Barnaba (I w.), uczeń Pana Jezusa, towarzysz wypraw misyjnych św. Pawła, nazywany apostołem,</w:t>
      </w:r>
    </w:p>
    <w:p>
      <w:pPr>
        <w:pStyle w:val="Domylne"/>
        <w:numPr>
          <w:ilvl w:val="0"/>
          <w:numId w:val="2"/>
        </w:numPr>
        <w:bidi w:val="0"/>
        <w:ind w:left="360" w:right="566" w:hanging="360"/>
        <w:jc w:val="both"/>
        <w:rPr>
          <w:rFonts w:ascii="Times New Roman" w:hAnsi="Times New Roman"/>
          <w:lang w:val="it-IT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>14 VI – bł. Michał Kozal (1893-1943), wychowawca kleryków, biskup pomocniczy gnieźnieński, męczennik II wojny światowej.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259" w:before="0" w:after="160"/>
        <w:ind w:left="0" w:right="566" w:hanging="0"/>
        <w:jc w:val="left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</w:r>
      <w:bookmarkStart w:id="1" w:name="__DdeLink__313_2237088917"/>
      <w:bookmarkStart w:id="2" w:name="__DdeLink__313_2237088917"/>
      <w:bookmarkEnd w:id="2"/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·"/>
      <w:lvlJc w:val="left"/>
      <w:pPr>
        <w:ind w:left="35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1">
      <w:start w:val="1"/>
      <w:numFmt w:val="bullet"/>
      <w:suff w:val="nothing"/>
      <w:lvlText w:val="·"/>
      <w:lvlJc w:val="left"/>
      <w:pPr>
        <w:ind w:left="53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2">
      <w:start w:val="1"/>
      <w:numFmt w:val="bullet"/>
      <w:suff w:val="nothing"/>
      <w:lvlText w:val="·"/>
      <w:lvlJc w:val="left"/>
      <w:pPr>
        <w:ind w:left="71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3">
      <w:start w:val="1"/>
      <w:numFmt w:val="bullet"/>
      <w:suff w:val="nothing"/>
      <w:lvlText w:val="·"/>
      <w:lvlJc w:val="left"/>
      <w:pPr>
        <w:ind w:left="89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4">
      <w:start w:val="1"/>
      <w:numFmt w:val="bullet"/>
      <w:suff w:val="nothing"/>
      <w:lvlText w:val="·"/>
      <w:lvlJc w:val="left"/>
      <w:pPr>
        <w:ind w:left="107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5">
      <w:start w:val="1"/>
      <w:numFmt w:val="bullet"/>
      <w:suff w:val="nothing"/>
      <w:lvlText w:val="·"/>
      <w:lvlJc w:val="left"/>
      <w:pPr>
        <w:ind w:left="125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6">
      <w:start w:val="1"/>
      <w:numFmt w:val="bullet"/>
      <w:suff w:val="nothing"/>
      <w:lvlText w:val="·"/>
      <w:lvlJc w:val="left"/>
      <w:pPr>
        <w:ind w:left="143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7">
      <w:start w:val="1"/>
      <w:numFmt w:val="bullet"/>
      <w:suff w:val="nothing"/>
      <w:lvlText w:val="·"/>
      <w:lvlJc w:val="left"/>
      <w:pPr>
        <w:ind w:left="161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8">
      <w:start w:val="1"/>
      <w:numFmt w:val="bullet"/>
      <w:suff w:val="nothing"/>
      <w:lvlText w:val="·"/>
      <w:lvlJc w:val="left"/>
      <w:pPr>
        <w:ind w:left="179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</w:abstractNum>
  <w:abstractNum w:abstractNumId="2">
    <w:lvl w:ilvl="0">
      <w:start w:val="1"/>
      <w:numFmt w:val="bullet"/>
      <w:suff w:val="nothing"/>
      <w:lvlText w:val="·"/>
      <w:lvlJc w:val="left"/>
      <w:pPr>
        <w:ind w:left="36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1">
      <w:start w:val="1"/>
      <w:numFmt w:val="bullet"/>
      <w:suff w:val="nothing"/>
      <w:lvlText w:val="·"/>
      <w:lvlJc w:val="left"/>
      <w:pPr>
        <w:ind w:left="54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2">
      <w:start w:val="1"/>
      <w:numFmt w:val="bullet"/>
      <w:suff w:val="nothing"/>
      <w:lvlText w:val="·"/>
      <w:lvlJc w:val="left"/>
      <w:pPr>
        <w:ind w:left="72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3">
      <w:start w:val="1"/>
      <w:numFmt w:val="bullet"/>
      <w:suff w:val="nothing"/>
      <w:lvlText w:val="·"/>
      <w:lvlJc w:val="left"/>
      <w:pPr>
        <w:ind w:left="90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4">
      <w:start w:val="1"/>
      <w:numFmt w:val="bullet"/>
      <w:suff w:val="nothing"/>
      <w:lvlText w:val="·"/>
      <w:lvlJc w:val="left"/>
      <w:pPr>
        <w:ind w:left="108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5">
      <w:start w:val="1"/>
      <w:numFmt w:val="bullet"/>
      <w:suff w:val="nothing"/>
      <w:lvlText w:val="·"/>
      <w:lvlJc w:val="left"/>
      <w:pPr>
        <w:ind w:left="126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6">
      <w:start w:val="1"/>
      <w:numFmt w:val="bullet"/>
      <w:suff w:val="nothing"/>
      <w:lvlText w:val="·"/>
      <w:lvlJc w:val="left"/>
      <w:pPr>
        <w:ind w:left="144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7">
      <w:start w:val="1"/>
      <w:numFmt w:val="bullet"/>
      <w:suff w:val="nothing"/>
      <w:lvlText w:val="·"/>
      <w:lvlJc w:val="left"/>
      <w:pPr>
        <w:ind w:left="162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8">
      <w:start w:val="1"/>
      <w:numFmt w:val="bullet"/>
      <w:suff w:val="nothing"/>
      <w:lvlText w:val="·"/>
      <w:lvlJc w:val="left"/>
      <w:pPr>
        <w:ind w:left="180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eastAsia="en-US" w:bidi="ar-SA" w:val="pl-PL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character" w:styleId="ListLabel1">
    <w:name w:val="ListLabel 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">
    <w:name w:val="ListLabel 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3">
    <w:name w:val="ListLabel 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4">
    <w:name w:val="ListLabel 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5">
    <w:name w:val="ListLabel 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6">
    <w:name w:val="ListLabel 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7">
    <w:name w:val="ListLabel 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8">
    <w:name w:val="ListLabel 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9">
    <w:name w:val="ListLabel 9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0">
    <w:name w:val="ListLabel 10"/>
    <w:qFormat/>
    <w:rPr>
      <w:rFonts w:ascii="Times New Roman" w:hAnsi="Times New Roman"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1">
    <w:name w:val="ListLabel 1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2">
    <w:name w:val="ListLabel 1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3">
    <w:name w:val="ListLabel 1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4">
    <w:name w:val="ListLabel 1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5">
    <w:name w:val="ListLabel 1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6">
    <w:name w:val="ListLabel 1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7">
    <w:name w:val="ListLabel 1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8">
    <w:name w:val="ListLabel 1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9">
    <w:name w:val="ListLabel 19"/>
    <w:qFormat/>
    <w:rPr>
      <w:rFonts w:ascii="Times New Roman" w:hAnsi="Times New Roman"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0">
    <w:name w:val="ListLabel 20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1">
    <w:name w:val="ListLabel 2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2">
    <w:name w:val="ListLabel 2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3">
    <w:name w:val="ListLabel 2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4">
    <w:name w:val="ListLabel 2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5">
    <w:name w:val="ListLabel 2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6">
    <w:name w:val="ListLabel 2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7">
    <w:name w:val="ListLabel 2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numbering" w:styleId="Punktor">
    <w:name w:val="Punktor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</TotalTime>
  <Application>LibreOffice/6.2.3.2$Windows_X86_64 LibreOffice_project/aecc05fe267cc68dde00352a451aa867b3b546ac</Application>
  <Pages>1</Pages>
  <Words>349</Words>
  <Characters>2159</Characters>
  <CharactersWithSpaces>2560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2019-06-09T10:21:14Z</dcterms:modified>
  <cp:revision>2</cp:revision>
  <dc:subject/>
  <dc:title/>
</cp:coreProperties>
</file>