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pl-PL"/>
        </w:rPr>
        <w:t>DWUDZIESTA CZWARTA NIEDZIELA W CI</w:t>
      </w:r>
      <w:r>
        <w:rPr>
          <w:rFonts w:ascii="Tahoma" w:hAnsi="Tahoma"/>
          <w:b/>
          <w:bCs/>
          <w:sz w:val="22"/>
          <w:szCs w:val="22"/>
          <w:lang w:val="pl-PL"/>
        </w:rPr>
        <w:t>ĄGU ROKU                    15 września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1. Dzisiejsza niedziela rozpoczyna w Kościele w Polsce Tydzień Wychowania i kwartalne dni modlitw za dzieci, młodzież i wychowawców. Został on ustanowiony jako wyraz troski o dobro młodzieży i dzieci, a także, aby zwrócić uwagę ludzi dobrej woli na pilną potrzebę wychowania młodego pokolenia do wartości. Podejmując tę inicjatywę, trwajmy na osobistej i wspólnotowej modlitwie za dzieci, młodzież, polskie szkoły i rodziny.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2. Kościół przeżywa dzisiaj również dzień modlitwy w intencji środków społecznego przekazu. Prośmy o rzetelność i poszanowanie chrześcijańskich wartości dla wszystkich pracowników mediów. Zachęcamy do korzystania z szerokiej oferty wydawnictw i mediów katolickich.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3. Na szczególny dzień modlitwy w intencji dzieci i młodzieży zapraszamy w święto św. Stanisława Kostki w środę 18 września o godz. 18.00.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4. W nowym roku duszpasterskim rozpoczynamy przygotowania do sakramentów I Komunii św. i bierzmowania.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5. Wszystkich solenizantów i jubilatów zapewniamy o modlitewnej pamięci i składamy najlepsze życzenia. Serdeczne podziękowanie za złożenie ofiar w ubiegłą niedzielę na fundusz remontowo budowlany naszej świątyni i domu parafialnego. Przymierzamy się w tym roku do zakupu nowych konfesjonałów do naszego kościoła oraz do wykonania ocieplenia i elewacji na domu parafialnym.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6. Serdecznie dziękujemy parze młodej za posprzątanie i dekoracje naszej świątyni, w tym tygodniu bardzo prosimy o posprzątanie kościoła kolejną pr</w:t>
      </w:r>
      <w:r>
        <w:rPr>
          <w:rFonts w:ascii="Tahoma" w:hAnsi="Tahoma"/>
          <w:sz w:val="22"/>
          <w:szCs w:val="22"/>
          <w:lang w:val="pl-PL"/>
        </w:rPr>
        <w:t>z</w:t>
      </w:r>
      <w:r>
        <w:rPr>
          <w:rFonts w:ascii="Tahoma" w:hAnsi="Tahoma"/>
          <w:sz w:val="22"/>
          <w:szCs w:val="22"/>
          <w:lang w:val="pl-PL"/>
        </w:rPr>
        <w:t>e</w:t>
      </w:r>
      <w:r>
        <w:rPr>
          <w:rFonts w:ascii="Tahoma" w:hAnsi="Tahoma"/>
          <w:sz w:val="22"/>
          <w:szCs w:val="22"/>
          <w:lang w:val="pl-PL"/>
        </w:rPr>
        <w:t>z</w:t>
      </w:r>
      <w:r>
        <w:rPr>
          <w:rFonts w:ascii="Tahoma" w:hAnsi="Tahoma"/>
          <w:sz w:val="22"/>
          <w:szCs w:val="22"/>
          <w:lang w:val="pl-PL"/>
        </w:rPr>
        <w:t xml:space="preserve"> narzeczonych, biorących ślub w najbliższą sobotę.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left"/>
        <w:rPr>
          <w:rFonts w:ascii="Times New Roman" w:hAnsi="Times New Roman"/>
          <w:sz w:val="28"/>
          <w:szCs w:val="28"/>
          <w:lang w:val="da-DK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16 IX – św. Korneliusz (zm. ok. 253), papież, i św. Cyprian (210-258), biskup,</w:t>
      </w:r>
    </w:p>
    <w:p>
      <w:pPr>
        <w:pStyle w:val="Domylne"/>
        <w:numPr>
          <w:ilvl w:val="0"/>
          <w:numId w:val="2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sz w:val="28"/>
          <w:szCs w:val="28"/>
          <w:lang w:val="da-DK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18 IX – św. Stanisław Kostka (1550-1568), młody polski jezuita, patron polskiej młodzieży,</w:t>
      </w:r>
    </w:p>
    <w:p>
      <w:pPr>
        <w:pStyle w:val="Domylne"/>
        <w:numPr>
          <w:ilvl w:val="0"/>
          <w:numId w:val="2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sz w:val="28"/>
          <w:szCs w:val="28"/>
          <w:lang w:val="da-DK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20 IX – święci Andrzej Kim Tae-gŏn, Paweł Chŏng Ha-sang i Towarzysze, męczennicy Kościoła koreańskiego z lat 1839-1867,</w:t>
      </w:r>
    </w:p>
    <w:p>
      <w:pPr>
        <w:pStyle w:val="Domylne"/>
        <w:numPr>
          <w:ilvl w:val="0"/>
          <w:numId w:val="2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21 IX – św. Mateusz (I w.), Apostoł i Ewangelista, świadek Chrystusa w Etiopii.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5" w:hanging="365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LibreOffice/6.3.0.4$Windows_X86_64 LibreOffice_project/057fc023c990d676a43019934386b85b21a9ee99</Application>
  <Pages>1</Pages>
  <Words>285</Words>
  <Characters>1710</Characters>
  <CharactersWithSpaces>2010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2019-09-04T08:08:10Z</dcterms:modified>
  <cp:revision>2</cp:revision>
  <dc:subject/>
  <dc:title/>
</cp:coreProperties>
</file>