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>DWUDZIESTA PI</w:t>
      </w:r>
      <w:r>
        <w:rPr>
          <w:rFonts w:ascii="Tahoma" w:hAnsi="Tahoma"/>
          <w:b/>
          <w:bCs/>
          <w:sz w:val="22"/>
          <w:szCs w:val="22"/>
          <w:lang w:val="pl-PL"/>
        </w:rPr>
        <w:t>ĄTA NIEDZIELA W CIĄGU ROKU</w:t>
        <w:tab/>
        <w:t>22. 09. 2019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Tahoma" w:hAnsi="Tahoma"/>
          <w:sz w:val="22"/>
          <w:szCs w:val="22"/>
          <w:lang w:val="pl-PL"/>
        </w:rPr>
        <w:t xml:space="preserve">1. Odczytana dzisiaj Ewangelia zachęca nas do refleksji nad naszym stosunkiem do dóbr doczesnych. Prawdziwa wolność serca, którą proponuje i ofiarowuje nam Chrystus, pozwala nam bezpiecznie korzystać z ziemskich dóbr, nie zatracając jednocześnie wrażliwości na drugiego człowieka i sprawy duchowe.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Tahoma" w:hAnsi="Tahoma"/>
          <w:sz w:val="22"/>
          <w:szCs w:val="22"/>
          <w:lang w:val="pl-PL"/>
        </w:rPr>
        <w:t>2. W przyszła niedziele o godz. 11.00 Msza św. i spotkanie z rodzicami dzieci przygotowujących się do przystąpienia do Pierwszej komunii Świętej.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Tahoma" w:hAnsi="Tahoma"/>
          <w:sz w:val="22"/>
          <w:szCs w:val="22"/>
          <w:lang w:val="pl-PL"/>
        </w:rPr>
        <w:t xml:space="preserve">3. W tym tygodniu w poniedziałek wspominamy św. Pio z Pietrelciny, wytrwałego spowiednika i kierownika duchowego. Zachęcamy do korzystania z sakramentu pokuty w naszej świątyni w dni powszednie od godz. 17.00.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Tahoma" w:hAnsi="Tahoma"/>
          <w:sz w:val="22"/>
          <w:szCs w:val="22"/>
          <w:lang w:val="pl-PL"/>
        </w:rPr>
        <w:t>4. Nowenna do Matki Bożej Niestającej Pomocy w środę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Tahoma" w:hAnsi="Tahoma"/>
          <w:sz w:val="22"/>
          <w:szCs w:val="22"/>
          <w:lang w:val="pl-PL"/>
        </w:rPr>
        <w:t>5. Zapraszamy do nabywania prasy katolickiej.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6. Solenizantom i jubilatom życzymy wszelkiego błogosławieństwa i pogody ducha. Serdeczne podziękowanie dla Pary Młodej za posprzątanie i udekorowanie naszej świątyni. W tym tygodniu bardzo proszę o posprzątanie kościoła kolejnych narzeczonych biorących ślub w tym tygodniu.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30"/>
          <w:szCs w:val="30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left"/>
        <w:rPr>
          <w:rFonts w:ascii="Times New Roman" w:hAnsi="Times New Roman"/>
          <w:sz w:val="30"/>
          <w:szCs w:val="30"/>
          <w:lang w:val="en-US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23 IX –  św.</w:t>
      </w:r>
      <w:r>
        <w:rPr>
          <w:rFonts w:ascii="Tahoma" w:hAnsi="Tahoma"/>
          <w:b/>
          <w:bCs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Pio z Pietrelciny (1887-1968), prezbiter, kapucyn, stygmatyk, obdarzony zdolnością czytania w ludzkich sercach i bilokacją,  </w:t>
      </w:r>
    </w:p>
    <w:p>
      <w:pPr>
        <w:pStyle w:val="Domylne"/>
        <w:numPr>
          <w:ilvl w:val="0"/>
          <w:numId w:val="2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sz w:val="30"/>
          <w:szCs w:val="30"/>
          <w:lang w:val="en-US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27 IX – św. Wincenty à Paulo (1581-1660), francuski kapłan, opiekun ubogich i założyciel Zgromadzenia Księży Misjonarzy,</w:t>
      </w:r>
    </w:p>
    <w:p>
      <w:pPr>
        <w:pStyle w:val="Domylne"/>
        <w:numPr>
          <w:ilvl w:val="0"/>
          <w:numId w:val="2"/>
        </w:numPr>
        <w:bidi w:val="0"/>
        <w:ind w:left="360" w:right="566" w:hanging="36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28 IX – św. Wacław (ok. 907-929), książę czeski, propagator chrześcijaństwa, męczennik.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0"/>
        <w:sz w:val="3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0"/>
        <w:sz w:val="3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7" w:hanging="36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7" w:hanging="36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7" w:hanging="36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7" w:hanging="36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7" w:hanging="36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7" w:hanging="36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7" w:hanging="36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7" w:hanging="36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LibreOffice/6.3.0.4$Windows_X86_64 LibreOffice_project/057fc023c990d676a43019934386b85b21a9ee99</Application>
  <Pages>1</Pages>
  <Words>211</Words>
  <Characters>1289</Characters>
  <CharactersWithSpaces>1497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2019-09-22T19:43:10Z</dcterms:modified>
  <cp:revision>1</cp:revision>
  <dc:subject/>
  <dc:title/>
</cp:coreProperties>
</file>