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tabs>
          <w:tab w:val="clear" w:pos="720"/>
          <w:tab w:val="left" w:pos="7800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left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Tahoma" w:hAnsi="Tahoma"/>
          <w:b/>
          <w:bCs/>
          <w:sz w:val="22"/>
          <w:szCs w:val="22"/>
          <w:lang w:val="pl-PL"/>
        </w:rPr>
        <w:t>SZÓSTA NIEDZIELA WIELKANOCY                                                         17 maja 2020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left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Tahoma" w:hAnsi="Tahoma"/>
          <w:b/>
          <w:bCs/>
          <w:sz w:val="22"/>
          <w:szCs w:val="22"/>
          <w:lang w:val="pl-PL"/>
        </w:rPr>
        <w:t>OGŁOSZENIA DUSZPASTERSKIE</w:t>
      </w:r>
    </w:p>
    <w:p>
      <w:pPr>
        <w:pStyle w:val="Domylne"/>
        <w:tabs>
          <w:tab w:val="clear" w:pos="720"/>
          <w:tab w:val="left" w:pos="374" w:leader="none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374" w:right="566" w:hanging="374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1. Dziś, w szóstą niedzielę Wielkanocy, gromadzimy się wokół ołtarza, aby misterium paschalne mogło przemienić nasze życie. Przyjmowanie sakramentów świętych, zwłaszcza pełny udział w Eucharystii, wsłuchiwanie się w słowo Boże – to wszystko otwiera nas na Najwyższego, który zadziwia swoją mocą, dobrocią i bezinteresownością. Tak rodzą się wiara, nadzieja i miłość – dobro, którym można i trzeba się dzielić z innymi. Właśnie w ten sposób stajemy się solą ziemi, nadajemy właściwy sens naszej doczesności.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 xml:space="preserve">2. Jutro w poniedziałek 18 maja będziemy się radować 100. rocznicą urodzin Świętego Jana Pawła II. Podziękujemy na Mszy św. o godz. 18.00  Bożej Opatrzności za wielki dar jego długiego pontyfikatu, za przykład mocnej wiary i heroicznej miłości, jaki nam pozostawił. Wpatrujmy się też w jego święte życie, aby na jego wzór każdego dnia być bliżej Pana Boga. I jak on całkowicie zawierzmy Maryi nasze rodziny i nasze osobiste codzienne sprawy. On uczynił to w sposób wyjątkowy, powtarzając słowa: „Totus Tuus”.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 xml:space="preserve">3. W poniedziałek rozpoczniemy doroczne Dni modlitw o urodzaje i za kraje głodujące. Do środy włącznie przez wstawiennictwo Maryi będziemy prosili o Boże błogosławieństwo dla ciężko pracujących na roli, o sprzyjającą pogodę dla wzrostu zasiewów i obfitych plonów, aby nikomu w naszej Ojczyźnie i na całym świecie nie brakowało chleba powszedniego.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374" w:leader="none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4. W środę naszym parafialnym zwyczajem o godz. 18.00 gromadzimy się na Nowennie do Matki Bożej Nieustającej Pomocy oraz Mszy Świętej. Przez Jej wstawiennictwo zanosimy modlitwy w tych dniach o urodzaje i za głodujących na świecie.</w:t>
      </w:r>
    </w:p>
    <w:p>
      <w:pPr>
        <w:pStyle w:val="Domylne"/>
        <w:tabs>
          <w:tab w:val="clear" w:pos="720"/>
          <w:tab w:val="left" w:pos="374" w:leader="none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374" w:leader="none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 xml:space="preserve">5. Przypominam, że w naszym kościele w maju codziennie gromadzimy się na nabożeństwie majowym ku czci Matki Najświętszej o godz. 18.00 po Mszy św., zaś w niedzielę o godz. 17.30. Weźmy udział w tym modlitewnym uwielbieniu Matki naszego Pana i naszej.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 xml:space="preserve">6. W przyszłą niedzielę przypada uroczystość Wniebowstąpienia Pańskiego, po której poprzez specjalną nowennę będziemy przygotowywali się do uroczystości Zesłania Ducha Świętego.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7. Składam serdeczne podziękowanie za złożone w ubiegła niedzielę ofiary w wysokości 1934,02 PLN na fundusz remontowo budowlany naszej świątyni i domu parafialnego. Przymierzamy się w tym roku, o ile taka będzie wola Pana Boga, przystąpić do wycyklinowania prezbiterium i zamontowania balustrady, abyśmy mogli komunię świętą w sposób godny, na klęcząco przyjmować. Planujemy też rozpocząć procedurę przy elewacji domu parafialnego. Raz jeszcze z całego serca bardzo dziękujemy za każda złotówkę na ten cel złożoną. Bardzo proszę rodziców kandydatów do bierzmowania o posprzątanie  w sobotę świątyni. Z ulicy Ogrodowej w tym tygodniu nikt nie posprzątał kościoła.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left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>8. Spowiedź św. dla młodzieży przygotowującej się do przyjęcia sakramentu bierzmowania i jej świadków w czwartek dla klas VII, piątek dla klas VIII i młodzieży szkół średnich od godz. 17.00.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pl-PL"/>
      </w:rPr>
    </w:pPr>
    <w:r>
      <w:rPr>
        <w:lang w:val="pl-PL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pl-PL"/>
      </w:rPr>
    </w:pPr>
    <w:r>
      <w:rPr>
        <w:lang w:val="pl-PL"/>
      </w:rPr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eastAsia="en-US" w:bidi="ar-SA" w:val="pl-PL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LibreOffice/6.2.4.2$Windows_X86_64 LibreOffice_project/2412653d852ce75f65fbfa83fb7e7b669a126d64</Application>
  <Pages>1</Pages>
  <Words>435</Words>
  <Characters>2507</Characters>
  <CharactersWithSpaces>2996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2020-05-17T09:31:43Z</dcterms:modified>
  <cp:revision>1</cp:revision>
  <dc:subject/>
  <dc:title/>
</cp:coreProperties>
</file>