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- 26.07.2020 r. -  XVII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Franciszka (f) Jan MRÓWCZYŃSCY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Andrzej SZYPOWSKI - 8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+ Janusz PIATEK - gr. 25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- 27.07.2020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Janusz PIĄTEK - gr. 26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-28.07.2020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09.30 _ DPS - + Janusz PIĄTEK - gr. 27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Anna i Władysław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 29.07.2020 r.- św. Marty,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Janusz PIATEK - gr. 28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- 30.07.2020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+ Janusz PIĄTEK - gr. 29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- 31.07.2020 r.- Św. Ignacego z Loyoli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Janusz PIATEK - gr. 30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- 01.08.2020 r.- św. Alfonsa Marii Liguoriego, biskupa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/>
          <w:bCs/>
          <w:sz w:val="26"/>
          <w:szCs w:val="26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 Dziękczynna za 15 lat małżeństwa Małgorzaty i Mariusza z prośbą o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Boże błogosławieństwo na dalsze lata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- 02.08.2020 r. -  XVIII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Marianna, Edward, Jan KOLIŃSCY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Marcin MIKLASZ - 4 rocz. śm. - int. od mamy, żony i córki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Katarzyna, Franciszek BIAŁAS  + + z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188</Words>
  <Characters>830</Characters>
  <CharactersWithSpaces>1095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