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032" w:rsidRPr="00561C9D" w:rsidRDefault="00561C9D">
      <w:pPr>
        <w:widowControl/>
        <w:jc w:val="both"/>
        <w:rPr>
          <w:rFonts w:ascii="Tahoma" w:eastAsia="TimesNewRomanPS-BoldMT" w:hAnsi="Tahoma" w:cs="Tahoma"/>
          <w:b/>
          <w:bCs/>
          <w:color w:val="000000"/>
          <w:sz w:val="22"/>
          <w:szCs w:val="22"/>
          <w:lang w:val="pl-PL"/>
        </w:rPr>
      </w:pPr>
      <w:r w:rsidRPr="00561C9D">
        <w:rPr>
          <w:rFonts w:ascii="Tahoma" w:eastAsia="TimesNewRomanPS-BoldMT" w:hAnsi="Tahoma" w:cs="Tahoma"/>
          <w:b/>
          <w:bCs/>
          <w:color w:val="000000"/>
          <w:sz w:val="22"/>
          <w:szCs w:val="22"/>
          <w:lang w:val="pl-PL"/>
        </w:rPr>
        <w:t>NIEDZIELA CHRZTU PAŃSKIEGO</w:t>
      </w:r>
      <w:r w:rsidRPr="00561C9D">
        <w:rPr>
          <w:rFonts w:ascii="Tahoma" w:eastAsia="TimesNewRomanPS-BoldMT" w:hAnsi="Tahoma" w:cs="Tahoma"/>
          <w:b/>
          <w:bCs/>
          <w:color w:val="000000"/>
          <w:sz w:val="22"/>
          <w:szCs w:val="22"/>
          <w:lang w:val="pl-PL"/>
        </w:rPr>
        <w:tab/>
        <w:t xml:space="preserve">  </w:t>
      </w:r>
      <w:r w:rsidRPr="00561C9D">
        <w:rPr>
          <w:rFonts w:ascii="Tahoma" w:eastAsia="TimesNewRomanPS-BoldMT" w:hAnsi="Tahoma" w:cs="Tahoma"/>
          <w:b/>
          <w:bCs/>
          <w:color w:val="000000"/>
          <w:sz w:val="22"/>
          <w:szCs w:val="22"/>
          <w:lang w:val="pl-PL"/>
        </w:rPr>
        <w:tab/>
      </w:r>
      <w:r w:rsidRPr="00561C9D">
        <w:rPr>
          <w:rFonts w:ascii="Tahoma" w:eastAsia="TimesNewRomanPS-BoldMT" w:hAnsi="Tahoma" w:cs="Tahoma"/>
          <w:b/>
          <w:bCs/>
          <w:color w:val="000000"/>
          <w:sz w:val="22"/>
          <w:szCs w:val="22"/>
          <w:lang w:val="pl-PL"/>
        </w:rPr>
        <w:tab/>
      </w:r>
      <w:r w:rsidRPr="00561C9D">
        <w:rPr>
          <w:rFonts w:ascii="Tahoma" w:eastAsia="TimesNewRomanPS-BoldMT" w:hAnsi="Tahoma" w:cs="Tahoma"/>
          <w:b/>
          <w:bCs/>
          <w:color w:val="000000"/>
          <w:sz w:val="22"/>
          <w:szCs w:val="22"/>
          <w:lang w:val="pl-PL"/>
        </w:rPr>
        <w:tab/>
      </w:r>
      <w:r w:rsidRPr="00561C9D">
        <w:rPr>
          <w:rFonts w:ascii="Tahoma" w:eastAsia="TimesNewRomanPS-BoldMT" w:hAnsi="Tahoma" w:cs="Tahoma"/>
          <w:b/>
          <w:bCs/>
          <w:color w:val="000000"/>
          <w:sz w:val="22"/>
          <w:szCs w:val="22"/>
          <w:lang w:val="pl-PL"/>
        </w:rPr>
        <w:tab/>
        <w:t xml:space="preserve">       8 stycznia 2023</w:t>
      </w:r>
    </w:p>
    <w:p w:rsidR="00075032" w:rsidRPr="00561C9D" w:rsidRDefault="00075032">
      <w:pPr>
        <w:widowControl/>
        <w:ind w:left="374"/>
        <w:jc w:val="both"/>
        <w:rPr>
          <w:rFonts w:ascii="Tahoma" w:hAnsi="Tahoma" w:cs="Tahoma"/>
          <w:sz w:val="22"/>
          <w:szCs w:val="22"/>
          <w:lang w:val="pl-PL"/>
        </w:rPr>
      </w:pPr>
    </w:p>
    <w:p w:rsidR="00075032" w:rsidRPr="00561C9D" w:rsidRDefault="00561C9D">
      <w:pPr>
        <w:widowControl/>
        <w:ind w:left="374"/>
        <w:jc w:val="both"/>
        <w:rPr>
          <w:rFonts w:ascii="Tahoma" w:eastAsia="TimesNewRomanPS-BoldMT" w:hAnsi="Tahoma" w:cs="Tahoma"/>
          <w:b/>
          <w:bCs/>
          <w:color w:val="000000"/>
          <w:sz w:val="22"/>
          <w:szCs w:val="22"/>
          <w:lang w:val="pl-PL"/>
        </w:rPr>
      </w:pPr>
      <w:bookmarkStart w:id="0" w:name="_GoBack"/>
      <w:r w:rsidRPr="00561C9D">
        <w:rPr>
          <w:rFonts w:ascii="Tahoma" w:eastAsia="TimesNewRomanPS-BoldMT" w:hAnsi="Tahoma" w:cs="Tahoma"/>
          <w:b/>
          <w:bCs/>
          <w:color w:val="000000"/>
          <w:sz w:val="22"/>
          <w:szCs w:val="22"/>
          <w:lang w:val="pl-PL"/>
        </w:rPr>
        <w:t>OGŁOSZENIA DUSZPASTERSKIE</w:t>
      </w:r>
    </w:p>
    <w:bookmarkEnd w:id="0"/>
    <w:p w:rsidR="00075032" w:rsidRPr="00561C9D" w:rsidRDefault="00075032">
      <w:pPr>
        <w:widowControl/>
        <w:ind w:left="374"/>
        <w:jc w:val="both"/>
        <w:rPr>
          <w:rFonts w:ascii="Tahoma" w:hAnsi="Tahoma" w:cs="Tahoma"/>
          <w:sz w:val="22"/>
          <w:szCs w:val="22"/>
          <w:lang w:val="pl-PL"/>
        </w:rPr>
      </w:pPr>
    </w:p>
    <w:p w:rsidR="00075032" w:rsidRPr="00561C9D" w:rsidRDefault="00561C9D">
      <w:pPr>
        <w:widowControl/>
        <w:jc w:val="both"/>
        <w:rPr>
          <w:rFonts w:ascii="Tahoma" w:hAnsi="Tahoma" w:cs="Tahoma"/>
          <w:sz w:val="22"/>
          <w:szCs w:val="22"/>
          <w:lang w:val="pl-PL"/>
        </w:rPr>
      </w:pPr>
      <w:r w:rsidRPr="00561C9D">
        <w:rPr>
          <w:rFonts w:ascii="Tahoma" w:eastAsia="TimesNewRomanPSMT" w:hAnsi="Tahoma" w:cs="Tahoma"/>
          <w:color w:val="000000"/>
          <w:sz w:val="22"/>
          <w:szCs w:val="22"/>
          <w:lang w:val="pl-PL"/>
        </w:rPr>
        <w:t>1. Wspomnienie wydarzenia nad Jordanem, gdzie Pan Jezus przyjął chrzest, a także gdzie Bóg potwierdził, że jest On Jego Synem, kończy okres Narodzenia Pańskiego. Od jutra w liturgii rozpoczyna się tak zwany okres zwykły – w ciągu roku. Jednak w naszej trad</w:t>
      </w:r>
      <w:r w:rsidRPr="00561C9D">
        <w:rPr>
          <w:rFonts w:ascii="Tahoma" w:eastAsia="TimesNewRomanPSMT" w:hAnsi="Tahoma" w:cs="Tahoma"/>
          <w:color w:val="000000"/>
          <w:sz w:val="22"/>
          <w:szCs w:val="22"/>
          <w:lang w:val="pl-PL"/>
        </w:rPr>
        <w:t>ycji przedłużamy śpiewanie kolęd do 2 lutego, czyli do święta Ofiarowania Pańskiego, zwanego u nas świętem Matki Bożej Gromnicznej, które bezpośrednio wiąże się z Bożym Narodzeniem. Zapamiętajmy dziś słowa samego Boga o Jezusie: „To jest mój Syn umiłowany,</w:t>
      </w:r>
      <w:r w:rsidRPr="00561C9D">
        <w:rPr>
          <w:rFonts w:ascii="Tahoma" w:eastAsia="TimesNewRomanPSMT" w:hAnsi="Tahoma" w:cs="Tahoma"/>
          <w:color w:val="000000"/>
          <w:sz w:val="22"/>
          <w:szCs w:val="22"/>
          <w:lang w:val="pl-PL"/>
        </w:rPr>
        <w:t xml:space="preserve"> Jego słuchajcie”.</w:t>
      </w:r>
    </w:p>
    <w:p w:rsidR="00075032" w:rsidRPr="00561C9D" w:rsidRDefault="00075032">
      <w:pPr>
        <w:widowControl/>
        <w:ind w:left="374" w:firstLine="374"/>
        <w:jc w:val="both"/>
        <w:rPr>
          <w:rFonts w:ascii="Tahoma" w:hAnsi="Tahoma" w:cs="Tahoma"/>
          <w:sz w:val="22"/>
          <w:szCs w:val="22"/>
          <w:lang w:val="pl-PL"/>
        </w:rPr>
      </w:pPr>
    </w:p>
    <w:p w:rsidR="00075032" w:rsidRPr="00561C9D" w:rsidRDefault="00561C9D">
      <w:pPr>
        <w:widowControl/>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2. Wspominając chrzest Pana Jezusa w Jordanie, myślimy także o naszym chrzcie, który jest początkiem i fundamentem naszego chrześcijańskiego życia, czyli naszej przyjaźni, komunii z Panem Bogiem. W tym sakramencie otrzymaliśmy godność p</w:t>
      </w:r>
      <w:r w:rsidRPr="00561C9D">
        <w:rPr>
          <w:rFonts w:ascii="Tahoma" w:eastAsia="TimesNewRomanPSMT" w:hAnsi="Tahoma" w:cs="Tahoma"/>
          <w:color w:val="000000"/>
          <w:sz w:val="22"/>
          <w:szCs w:val="22"/>
          <w:lang w:val="pl-PL"/>
        </w:rPr>
        <w:t>rzybranego dziecka Bożego i dar Bożej miłości. Zostaliśmy też włączeni do wspólnoty Kościoła. Przyjęcie chrztu jest dla nas jednocześnie wielkim zobowiązaniem. Musimy bowiem podążać drogą coraz większego upodabniania się do Chrystusa, to znaczy kochać Go c</w:t>
      </w:r>
      <w:r w:rsidRPr="00561C9D">
        <w:rPr>
          <w:rFonts w:ascii="Tahoma" w:eastAsia="TimesNewRomanPSMT" w:hAnsi="Tahoma" w:cs="Tahoma"/>
          <w:color w:val="000000"/>
          <w:sz w:val="22"/>
          <w:szCs w:val="22"/>
          <w:lang w:val="pl-PL"/>
        </w:rPr>
        <w:t>oraz więcej i uczyć się od Niego, jak kochać bliźnich. Jeśli nasza komunia z Bogiem będzie coraz doskonalsza, jako chrześcijanie będziemy stawać się ludźmi wyczulonymi na piękno duchowe i moralne, rozmiłowanymi w tym, co szlachetne, wartościowe, prawdziwie</w:t>
      </w:r>
      <w:r w:rsidRPr="00561C9D">
        <w:rPr>
          <w:rFonts w:ascii="Tahoma" w:eastAsia="TimesNewRomanPSMT" w:hAnsi="Tahoma" w:cs="Tahoma"/>
          <w:color w:val="000000"/>
          <w:sz w:val="22"/>
          <w:szCs w:val="22"/>
          <w:lang w:val="pl-PL"/>
        </w:rPr>
        <w:t xml:space="preserve"> wielkie. W naszej codzienności nie możemy zadowolić się bylejakością i obojętnością.</w:t>
      </w:r>
    </w:p>
    <w:p w:rsidR="00075032" w:rsidRPr="00561C9D" w:rsidRDefault="00075032">
      <w:pPr>
        <w:widowControl/>
        <w:jc w:val="both"/>
        <w:rPr>
          <w:rFonts w:ascii="Tahoma" w:hAnsi="Tahoma" w:cs="Tahoma"/>
          <w:sz w:val="22"/>
          <w:szCs w:val="22"/>
          <w:lang w:val="pl-PL"/>
        </w:rPr>
      </w:pPr>
    </w:p>
    <w:p w:rsidR="00075032" w:rsidRPr="00561C9D" w:rsidRDefault="00561C9D">
      <w:pPr>
        <w:widowControl/>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3. Dziś o godz.17.30 zawiązaniem węzłów rozpoczniemy nowennę do Matki Bożej Rozwiązującej Węzły. Nowenna potrwa do 16 stycznia. Do 12 stycznia włącznie nowenna o godz. 0</w:t>
      </w:r>
      <w:r w:rsidRPr="00561C9D">
        <w:rPr>
          <w:rFonts w:ascii="Tahoma" w:eastAsia="TimesNewRomanPSMT" w:hAnsi="Tahoma" w:cs="Tahoma"/>
          <w:color w:val="000000"/>
          <w:sz w:val="22"/>
          <w:szCs w:val="22"/>
          <w:lang w:val="pl-PL"/>
        </w:rPr>
        <w:t xml:space="preserve">8.30, w kolejne dni o godz. 17.30. Zapraszamy do wspólnej modlitwy. </w:t>
      </w:r>
    </w:p>
    <w:p w:rsidR="00075032" w:rsidRPr="00561C9D" w:rsidRDefault="00075032">
      <w:pPr>
        <w:widowControl/>
        <w:jc w:val="both"/>
        <w:rPr>
          <w:rFonts w:ascii="Tahoma" w:hAnsi="Tahoma" w:cs="Tahoma"/>
          <w:sz w:val="22"/>
          <w:szCs w:val="22"/>
          <w:lang w:val="pl-PL"/>
        </w:rPr>
      </w:pPr>
    </w:p>
    <w:p w:rsidR="00075032" w:rsidRPr="00561C9D" w:rsidRDefault="00561C9D">
      <w:pPr>
        <w:widowControl/>
        <w:jc w:val="both"/>
        <w:rPr>
          <w:rFonts w:ascii="Tahoma" w:hAnsi="Tahoma" w:cs="Tahoma"/>
          <w:sz w:val="22"/>
          <w:szCs w:val="22"/>
          <w:lang w:val="pl-PL"/>
        </w:rPr>
      </w:pPr>
      <w:r w:rsidRPr="00561C9D">
        <w:rPr>
          <w:rFonts w:ascii="Tahoma" w:eastAsia="TimesNewRomanPSMT" w:hAnsi="Tahoma" w:cs="Tahoma"/>
          <w:color w:val="000000"/>
          <w:sz w:val="22"/>
          <w:szCs w:val="22"/>
          <w:lang w:val="pl-PL"/>
        </w:rPr>
        <w:t>4</w:t>
      </w:r>
      <w:r w:rsidRPr="00561C9D">
        <w:rPr>
          <w:rFonts w:ascii="Tahoma" w:eastAsia="TimesNewRomanPSMT" w:hAnsi="Tahoma" w:cs="Tahoma"/>
          <w:color w:val="000000"/>
          <w:sz w:val="22"/>
          <w:szCs w:val="22"/>
          <w:lang w:val="pl-PL"/>
        </w:rPr>
        <w:t xml:space="preserve">. </w:t>
      </w:r>
      <w:r w:rsidRPr="00561C9D">
        <w:rPr>
          <w:rFonts w:ascii="Tahoma" w:eastAsia="TimesNewRomanPSMT" w:hAnsi="Tahoma" w:cs="Tahoma"/>
          <w:color w:val="000000"/>
          <w:sz w:val="22"/>
          <w:szCs w:val="22"/>
          <w:lang w:val="pl-PL"/>
        </w:rPr>
        <w:t xml:space="preserve">Bardzo serdecznie dziękujemy za przygotowanie świątyni do liturgii niedzielnej rodzinom </w:t>
      </w:r>
      <w:proofErr w:type="spellStart"/>
      <w:r w:rsidRPr="00561C9D">
        <w:rPr>
          <w:rFonts w:ascii="Tahoma" w:eastAsia="TimesNewRomanPSMT" w:hAnsi="Tahoma" w:cs="Tahoma"/>
          <w:color w:val="000000"/>
          <w:sz w:val="22"/>
          <w:szCs w:val="22"/>
          <w:lang w:val="pl-PL"/>
        </w:rPr>
        <w:t>Haluch</w:t>
      </w:r>
      <w:proofErr w:type="spellEnd"/>
      <w:r w:rsidRPr="00561C9D">
        <w:rPr>
          <w:rFonts w:ascii="Tahoma" w:eastAsia="TimesNewRomanPSMT" w:hAnsi="Tahoma" w:cs="Tahoma"/>
          <w:color w:val="000000"/>
          <w:sz w:val="22"/>
          <w:szCs w:val="22"/>
          <w:lang w:val="pl-PL"/>
        </w:rPr>
        <w:t xml:space="preserve">, Góral, Kalisz i </w:t>
      </w:r>
      <w:proofErr w:type="spellStart"/>
      <w:r w:rsidRPr="00561C9D">
        <w:rPr>
          <w:rFonts w:ascii="Tahoma" w:eastAsia="TimesNewRomanPSMT" w:hAnsi="Tahoma" w:cs="Tahoma"/>
          <w:color w:val="000000"/>
          <w:sz w:val="22"/>
          <w:szCs w:val="22"/>
          <w:lang w:val="pl-PL"/>
        </w:rPr>
        <w:t>Wasil</w:t>
      </w:r>
      <w:proofErr w:type="spellEnd"/>
      <w:r w:rsidRPr="00561C9D">
        <w:rPr>
          <w:rFonts w:ascii="Tahoma" w:eastAsia="TimesNewRomanPSMT" w:hAnsi="Tahoma" w:cs="Tahoma"/>
          <w:color w:val="000000"/>
          <w:sz w:val="22"/>
          <w:szCs w:val="22"/>
          <w:lang w:val="pl-PL"/>
        </w:rPr>
        <w:t>. W tym tygodniu bardzo prosimy o przygotowanie kościoła kolejne r</w:t>
      </w:r>
      <w:r w:rsidRPr="00561C9D">
        <w:rPr>
          <w:rFonts w:ascii="Tahoma" w:eastAsia="TimesNewRomanPSMT" w:hAnsi="Tahoma" w:cs="Tahoma"/>
          <w:color w:val="000000"/>
          <w:sz w:val="22"/>
          <w:szCs w:val="22"/>
          <w:lang w:val="pl-PL"/>
        </w:rPr>
        <w:t>odziny z ulicy Pyrzyckiej.</w:t>
      </w:r>
    </w:p>
    <w:p w:rsidR="00075032" w:rsidRPr="00561C9D" w:rsidRDefault="00075032">
      <w:pPr>
        <w:widowControl/>
        <w:jc w:val="both"/>
        <w:rPr>
          <w:rFonts w:ascii="Tahoma" w:hAnsi="Tahoma" w:cs="Tahoma"/>
          <w:sz w:val="22"/>
          <w:szCs w:val="22"/>
          <w:lang w:val="pl-PL"/>
        </w:rPr>
      </w:pPr>
    </w:p>
    <w:p w:rsidR="00075032" w:rsidRPr="00561C9D" w:rsidRDefault="00561C9D">
      <w:pPr>
        <w:widowControl/>
        <w:jc w:val="both"/>
        <w:rPr>
          <w:rFonts w:ascii="Tahoma" w:hAnsi="Tahoma" w:cs="Tahoma"/>
          <w:sz w:val="22"/>
          <w:szCs w:val="22"/>
          <w:lang w:val="pl-PL"/>
        </w:rPr>
      </w:pPr>
      <w:r w:rsidRPr="00561C9D">
        <w:rPr>
          <w:rFonts w:ascii="Tahoma" w:eastAsia="TimesNewRomanPSMT" w:hAnsi="Tahoma" w:cs="Tahoma"/>
          <w:color w:val="000000"/>
          <w:sz w:val="22"/>
          <w:szCs w:val="22"/>
          <w:lang w:val="pl-PL"/>
        </w:rPr>
        <w:t>5</w:t>
      </w:r>
      <w:r w:rsidRPr="00561C9D">
        <w:rPr>
          <w:rFonts w:ascii="Tahoma" w:eastAsia="TimesNewRomanPSMT" w:hAnsi="Tahoma" w:cs="Tahoma"/>
          <w:color w:val="000000"/>
          <w:sz w:val="22"/>
          <w:szCs w:val="22"/>
          <w:lang w:val="pl-PL"/>
        </w:rPr>
        <w:t>. W naszej parafii nadal trwają odwiedziny duszpasterskie – kolęda. Przeżyjmy je w duchu bożonarodzeniowej radości, w duchu modlitwy i serdecznej rozmowy z duszpasterzem.</w:t>
      </w:r>
      <w:r w:rsidRPr="00561C9D">
        <w:rPr>
          <w:rFonts w:ascii="Tahoma" w:eastAsia="TimesNewRomanPSMT" w:hAnsi="Tahoma" w:cs="Tahoma"/>
          <w:color w:val="000000"/>
          <w:sz w:val="22"/>
          <w:szCs w:val="22"/>
          <w:lang w:val="pl-PL"/>
        </w:rPr>
        <w:t xml:space="preserve"> W związku z kolędą Msza św. do czwartku odprawiana będzi</w:t>
      </w:r>
      <w:r w:rsidRPr="00561C9D">
        <w:rPr>
          <w:rFonts w:ascii="Tahoma" w:eastAsia="TimesNewRomanPSMT" w:hAnsi="Tahoma" w:cs="Tahoma"/>
          <w:color w:val="000000"/>
          <w:sz w:val="22"/>
          <w:szCs w:val="22"/>
          <w:lang w:val="pl-PL"/>
        </w:rPr>
        <w:t xml:space="preserve">e o godz. 09.00. </w:t>
      </w:r>
      <w:r w:rsidRPr="00561C9D">
        <w:rPr>
          <w:rFonts w:ascii="Tahoma" w:eastAsia="TimesNewRomanPSMT" w:hAnsi="Tahoma" w:cs="Tahoma"/>
          <w:color w:val="000000"/>
          <w:sz w:val="22"/>
          <w:szCs w:val="22"/>
          <w:lang w:val="pl-PL"/>
        </w:rPr>
        <w:t xml:space="preserve"> Plan kolędy na nadchodzący tydzień jest następujący:</w:t>
      </w:r>
    </w:p>
    <w:p w:rsidR="00075032" w:rsidRPr="00561C9D" w:rsidRDefault="00075032">
      <w:pPr>
        <w:widowControl/>
        <w:jc w:val="both"/>
        <w:rPr>
          <w:rFonts w:ascii="Tahoma" w:hAnsi="Tahoma" w:cs="Tahoma"/>
          <w:sz w:val="22"/>
          <w:szCs w:val="22"/>
          <w:lang w:val="pl-PL"/>
        </w:rPr>
      </w:pPr>
    </w:p>
    <w:p w:rsidR="00075032" w:rsidRPr="00561C9D" w:rsidRDefault="00561C9D">
      <w:pPr>
        <w:widowControl/>
        <w:numPr>
          <w:ilvl w:val="0"/>
          <w:numId w:val="1"/>
        </w:numPr>
        <w:tabs>
          <w:tab w:val="left" w:pos="262"/>
        </w:tabs>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poniedziałek - 09.01.2023 - ul. Wiejska nr parzyste i Kolonia</w:t>
      </w:r>
    </w:p>
    <w:p w:rsidR="00075032" w:rsidRPr="00561C9D" w:rsidRDefault="00561C9D">
      <w:pPr>
        <w:widowControl/>
        <w:numPr>
          <w:ilvl w:val="0"/>
          <w:numId w:val="1"/>
        </w:numPr>
        <w:tabs>
          <w:tab w:val="left" w:pos="262"/>
        </w:tabs>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wtorek - 10.01.2023 - ul. Ogrodowa - domki</w:t>
      </w:r>
    </w:p>
    <w:p w:rsidR="00075032" w:rsidRPr="00561C9D" w:rsidRDefault="00561C9D">
      <w:pPr>
        <w:widowControl/>
        <w:numPr>
          <w:ilvl w:val="0"/>
          <w:numId w:val="1"/>
        </w:numPr>
        <w:tabs>
          <w:tab w:val="left" w:pos="262"/>
        </w:tabs>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środa - 11.01.2023 - ul. Ogrodowa nr 32,34,36,38</w:t>
      </w:r>
    </w:p>
    <w:p w:rsidR="00075032" w:rsidRPr="00561C9D" w:rsidRDefault="00561C9D">
      <w:pPr>
        <w:widowControl/>
        <w:numPr>
          <w:ilvl w:val="0"/>
          <w:numId w:val="1"/>
        </w:numPr>
        <w:tabs>
          <w:tab w:val="left" w:pos="262"/>
        </w:tabs>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czwartek - 12.01.2023 - ul. Og</w:t>
      </w:r>
      <w:r w:rsidRPr="00561C9D">
        <w:rPr>
          <w:rFonts w:ascii="Tahoma" w:eastAsia="TimesNewRomanPSMT" w:hAnsi="Tahoma" w:cs="Tahoma"/>
          <w:color w:val="000000"/>
          <w:sz w:val="22"/>
          <w:szCs w:val="22"/>
          <w:lang w:val="pl-PL"/>
        </w:rPr>
        <w:t>rodowa nr 40, 42, 44 A B C D</w:t>
      </w:r>
    </w:p>
    <w:p w:rsidR="00075032" w:rsidRPr="00561C9D" w:rsidRDefault="00075032">
      <w:pPr>
        <w:widowControl/>
        <w:jc w:val="both"/>
        <w:rPr>
          <w:rFonts w:ascii="Tahoma" w:hAnsi="Tahoma" w:cs="Tahoma"/>
          <w:sz w:val="22"/>
          <w:szCs w:val="22"/>
          <w:lang w:val="pl-PL"/>
        </w:rPr>
      </w:pPr>
    </w:p>
    <w:p w:rsidR="00075032" w:rsidRPr="00561C9D" w:rsidRDefault="00075032">
      <w:pPr>
        <w:widowControl/>
        <w:jc w:val="both"/>
        <w:rPr>
          <w:rFonts w:ascii="Tahoma" w:hAnsi="Tahoma" w:cs="Tahoma"/>
          <w:sz w:val="22"/>
          <w:szCs w:val="22"/>
          <w:lang w:val="pl-PL"/>
        </w:rPr>
      </w:pPr>
    </w:p>
    <w:p w:rsidR="00075032" w:rsidRPr="00561C9D" w:rsidRDefault="00561C9D">
      <w:pPr>
        <w:widowControl/>
        <w:jc w:val="both"/>
        <w:rPr>
          <w:rFonts w:ascii="Tahoma" w:eastAsia="TimesNewRomanPS-BoldMT" w:hAnsi="Tahoma" w:cs="Tahoma"/>
          <w:b/>
          <w:bCs/>
          <w:caps/>
          <w:color w:val="000000"/>
          <w:sz w:val="22"/>
          <w:szCs w:val="22"/>
          <w:lang w:val="pl-PL"/>
        </w:rPr>
      </w:pPr>
      <w:r w:rsidRPr="00561C9D">
        <w:rPr>
          <w:rFonts w:ascii="Tahoma" w:eastAsia="TimesNewRomanPS-BoldMT" w:hAnsi="Tahoma" w:cs="Tahoma"/>
          <w:b/>
          <w:bCs/>
          <w:caps/>
          <w:color w:val="000000"/>
          <w:sz w:val="22"/>
          <w:szCs w:val="22"/>
          <w:lang w:val="pl-PL"/>
        </w:rPr>
        <w:t>W tym tygodniu patronujE nam:</w:t>
      </w:r>
    </w:p>
    <w:p w:rsidR="00075032" w:rsidRPr="00561C9D" w:rsidRDefault="00561C9D">
      <w:pPr>
        <w:widowControl/>
        <w:jc w:val="both"/>
        <w:rPr>
          <w:rFonts w:ascii="Tahoma" w:eastAsia="TimesNewRomanPSMT" w:hAnsi="Tahoma" w:cs="Tahoma"/>
          <w:color w:val="000000"/>
          <w:sz w:val="22"/>
          <w:szCs w:val="22"/>
          <w:lang w:val="pl-PL"/>
        </w:rPr>
      </w:pPr>
      <w:r w:rsidRPr="00561C9D">
        <w:rPr>
          <w:rFonts w:ascii="Tahoma" w:eastAsia="TimesNewRomanPSMT" w:hAnsi="Tahoma" w:cs="Tahoma"/>
          <w:color w:val="000000"/>
          <w:sz w:val="22"/>
          <w:szCs w:val="22"/>
          <w:lang w:val="pl-PL"/>
        </w:rPr>
        <w:t>Piątek, 13 stycznia – św. Hilary (między 310 a 320 – 367), biskup i doktor Kościoła, wielki miłośnik i znawca Pisma Świętego oraz obrońca bóstwa Chrystusa w sporach teologicznych IV wieku (wspomn</w:t>
      </w:r>
      <w:r w:rsidRPr="00561C9D">
        <w:rPr>
          <w:rFonts w:ascii="Tahoma" w:eastAsia="TimesNewRomanPSMT" w:hAnsi="Tahoma" w:cs="Tahoma"/>
          <w:color w:val="000000"/>
          <w:sz w:val="22"/>
          <w:szCs w:val="22"/>
          <w:lang w:val="pl-PL"/>
        </w:rPr>
        <w:t>ienie dowolne).</w:t>
      </w:r>
    </w:p>
    <w:sectPr w:rsidR="00075032" w:rsidRPr="00561C9D" w:rsidSect="00561C9D">
      <w:pgSz w:w="11906" w:h="16838"/>
      <w:pgMar w:top="1134" w:right="707" w:bottom="1134" w:left="1134" w:header="0" w:footer="0" w:gutter="0"/>
      <w:cols w:space="708"/>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altName w:val="Arial Unicode MS"/>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TimesNewRomanPS-BoldMT">
    <w:altName w:val="Times New Roman"/>
    <w:charset w:val="00"/>
    <w:family w:val="auto"/>
    <w:pitch w:val="default"/>
  </w:font>
  <w:font w:name="TimesNewRomanPS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5798F"/>
    <w:multiLevelType w:val="multilevel"/>
    <w:tmpl w:val="51B02A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82B62FA"/>
    <w:multiLevelType w:val="multilevel"/>
    <w:tmpl w:val="B8E259BE"/>
    <w:lvl w:ilvl="0">
      <w:start w:val="1"/>
      <w:numFmt w:val="bullet"/>
      <w:lvlText w:val="-"/>
      <w:lvlJc w:val="left"/>
      <w:pPr>
        <w:tabs>
          <w:tab w:val="num" w:pos="262"/>
        </w:tabs>
        <w:ind w:left="262" w:hanging="26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032"/>
    <w:rsid w:val="00075032"/>
    <w:rsid w:val="00561C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AC3755-2FCE-4900-A1DD-710EABE5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Tahoma" w:hAnsi="Liberation Serif" w:cs="DejaVu Sans"/>
        <w:kern w:val="2"/>
        <w:sz w:val="24"/>
        <w:szCs w:val="24"/>
        <w:lang w:val="en-US"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widowControl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customStyle="1" w:styleId="Footnoteanchor">
    <w:name w:val="Footnote_anchor"/>
    <w:rPr>
      <w:vertAlign w:val="superscript"/>
    </w:rPr>
  </w:style>
  <w:style w:type="character" w:customStyle="1" w:styleId="Endnoteanchor">
    <w:name w:val="Endnote_anchor"/>
    <w:rPr>
      <w:vertAlign w:val="superscript"/>
    </w:rPr>
  </w:style>
  <w:style w:type="character" w:customStyle="1" w:styleId="FootnoteAnchor0">
    <w:name w:val="Footnote Anchor"/>
    <w:qFormat/>
    <w:rPr>
      <w:vertAlign w:val="superscript"/>
    </w:rPr>
  </w:style>
  <w:style w:type="character" w:customStyle="1" w:styleId="EndnoteAnchor0">
    <w:name w:val="Endnote Anchor"/>
    <w:qFormat/>
    <w:rPr>
      <w:vertAlign w:val="superscript"/>
    </w:rPr>
  </w:style>
  <w:style w:type="character" w:customStyle="1" w:styleId="BulletSymbols">
    <w:name w:val="Bullet_Symbols"/>
    <w:qFormat/>
  </w:style>
  <w:style w:type="paragraph" w:customStyle="1" w:styleId="Heading">
    <w:name w:val="Heading"/>
    <w:basedOn w:val="Normalny"/>
    <w:next w:val="Tekstpodstawowy"/>
    <w:qFormat/>
    <w:pPr>
      <w:keepNext/>
      <w:spacing w:before="240" w:after="120"/>
    </w:pPr>
    <w:rPr>
      <w:rFonts w:ascii="Liberation Sans" w:hAnsi="Liberation Sans"/>
      <w:sz w:val="28"/>
      <w:szCs w:val="28"/>
    </w:rPr>
  </w:style>
  <w:style w:type="paragraph" w:styleId="Tekstpodstawowy">
    <w:name w:val="Body Text"/>
    <w:basedOn w:val="Normalny"/>
  </w:style>
  <w:style w:type="paragraph" w:styleId="Lista">
    <w:name w:val="List"/>
    <w:basedOn w:val="Tekstpodstawowy"/>
  </w:style>
  <w:style w:type="paragraph" w:styleId="Legenda">
    <w:name w:val="caption"/>
    <w:basedOn w:val="Normalny"/>
    <w:qFormat/>
  </w:style>
  <w:style w:type="paragraph" w:customStyle="1" w:styleId="Index">
    <w:name w:val="Index"/>
    <w:basedOn w:val="Normalny"/>
    <w:qFormat/>
  </w:style>
  <w:style w:type="paragraph" w:customStyle="1" w:styleId="TableContents">
    <w:name w:val="Table Contents"/>
    <w:basedOn w:val="Tekstpodstawowy"/>
    <w:qFormat/>
  </w:style>
  <w:style w:type="paragraph" w:customStyle="1" w:styleId="TableHeading">
    <w:name w:val="Table Heading"/>
    <w:basedOn w:val="TableContents"/>
    <w:qFormat/>
  </w:style>
  <w:style w:type="paragraph" w:customStyle="1" w:styleId="HeaderandFooter">
    <w:name w:val="Header and Footer"/>
    <w:basedOn w:val="Normalny"/>
    <w:qFormat/>
    <w:pPr>
      <w:suppressLineNumbers/>
      <w:tabs>
        <w:tab w:val="center" w:pos="4819"/>
        <w:tab w:val="right" w:pos="9638"/>
      </w:tabs>
    </w:pPr>
  </w:style>
  <w:style w:type="paragraph" w:styleId="Nagwek">
    <w:name w:val="header"/>
    <w:basedOn w:val="Normalny"/>
  </w:style>
  <w:style w:type="paragraph" w:styleId="Stopka">
    <w:name w:val="footer"/>
    <w:basedOn w:val="Normalny"/>
  </w:style>
  <w:style w:type="paragraph" w:styleId="Tekstprzypisudolnego">
    <w:name w:val="footnote text"/>
    <w:basedOn w:val="Normalny"/>
  </w:style>
  <w:style w:type="paragraph" w:styleId="Tekstprzypisukocowego">
    <w:name w:val="endnote text"/>
    <w:basedOn w:val="Normalny"/>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380</Words>
  <Characters>2280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Macherowski Dariusz - Hurt</dc:creator>
  <dc:description/>
  <cp:lastModifiedBy>Macherowski Dariusz - Hurt</cp:lastModifiedBy>
  <cp:revision>2</cp:revision>
  <dcterms:created xsi:type="dcterms:W3CDTF">2023-01-07T18:51:00Z</dcterms:created>
  <dcterms:modified xsi:type="dcterms:W3CDTF">2023-01-07T18:51:00Z</dcterms:modified>
  <dc:language>en-US</dc:language>
</cp:coreProperties>
</file>