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97504">
        <w:rPr>
          <w:rFonts w:ascii="Tahoma" w:hAnsi="Tahoma" w:cs="Tahoma"/>
          <w:b/>
          <w:bCs/>
          <w:lang w:val="pl-PL"/>
        </w:rPr>
        <w:t>DRUGA NIEDZIELA WIELKIEGO POSTU</w:t>
      </w:r>
      <w:r w:rsidRPr="00897504">
        <w:rPr>
          <w:rFonts w:ascii="Tahoma" w:hAnsi="Tahoma" w:cs="Tahoma"/>
          <w:b/>
          <w:bCs/>
          <w:lang w:val="pl-PL"/>
        </w:rPr>
        <w:tab/>
      </w:r>
      <w:r w:rsidRPr="00897504">
        <w:rPr>
          <w:rFonts w:ascii="Tahoma" w:hAnsi="Tahoma" w:cs="Tahoma"/>
          <w:b/>
          <w:bCs/>
          <w:lang w:val="pl-PL"/>
        </w:rPr>
        <w:tab/>
        <w:t xml:space="preserve">                                25 lutego 2024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897504">
        <w:rPr>
          <w:rFonts w:ascii="Tahoma" w:hAnsi="Tahoma" w:cs="Tahoma"/>
          <w:b/>
          <w:bCs/>
          <w:lang w:val="pl-PL"/>
        </w:rPr>
        <w:t>OGŁOSZENIA DUSZPASTERSKIE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1. Każdego roku w drugą niedzielę okresu przygotowania paschalnego rozważamy ewangelijną perykopę o Przemienieniu Chrystusa na wysokiej górze. Tak jak wybranym uczniom, tak i nam Pan Jezus pragnie ukazać blask swojego Bóstwa</w:t>
      </w:r>
      <w:r w:rsidR="00897504">
        <w:rPr>
          <w:rFonts w:ascii="Tahoma" w:hAnsi="Tahoma" w:cs="Tahoma"/>
          <w:lang w:val="pl-PL"/>
        </w:rPr>
        <w:t xml:space="preserve"> </w:t>
      </w:r>
      <w:r w:rsidRPr="00897504">
        <w:rPr>
          <w:rFonts w:ascii="Tahoma" w:hAnsi="Tahoma" w:cs="Tahoma"/>
          <w:lang w:val="pl-PL"/>
        </w:rPr>
        <w:t>i niejako powiedzieć, kim jest, by umacniać nas w wierze i na drogach życiowego powołania. Nie bójmy się Jemu zaufać, pozwólmy Mu działać w nas i przez nas.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2. Dziś o godz. 17.15 Gorzkie Żale z kazaniem pasyjnym, w piątek natomiast nabożeństwo Drogi Krzyżowej dla wszystkich, dzieci , młodzieży, szczególnie tej przygotowującej się do przyjęcia sakramentu bierzmowania, dorosłych o godz. 17.30.</w:t>
      </w: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Znajdźmy czas, aby uczestniczyć w tych nabożeństwach, albowiem dzięki nim możemy głębiej przeżyć tajemnicę męki, śmierci i zmartwychwstania naszego Pana</w:t>
      </w:r>
      <w:r w:rsidR="00897504">
        <w:rPr>
          <w:rFonts w:ascii="Tahoma" w:hAnsi="Tahoma" w:cs="Tahoma"/>
          <w:lang w:val="pl-PL"/>
        </w:rPr>
        <w:t xml:space="preserve"> </w:t>
      </w:r>
      <w:r w:rsidRPr="00897504">
        <w:rPr>
          <w:rFonts w:ascii="Tahoma" w:hAnsi="Tahoma" w:cs="Tahoma"/>
          <w:lang w:val="pl-PL"/>
        </w:rPr>
        <w:t>i lepiej rozumieć Jego nieskończoną miłość do każdej i każdego z nas.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3. Dzisiejsza niedziela nazywana jest NIEDZIELĄ AD GENTES i jest poświęcona modlitwie za misje i misjonarzy.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4. W tym tygodniu przypadają pierwszy piątek i pierwsza sobota miesiąca.</w:t>
      </w: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W piątek od godz. 17.00 adoracja Najświętszego Sakramentu i okazja do spowiedzi świętej. Na zakończenie adoracji – nabożeństwo do Najświętszego Serca Pana Jezusa.</w:t>
      </w: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W sobotę przed wieczorną Eucharystią odprawimy nabożeństwo wynagradzające Niepokalanemu Sercu Najświętszej Maryi Panny. Rano od godz. 09.00 odwiedzimy chorych naszej wspólnoty parafialnej.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5. W Wielkim Poście wzbudźmy w sobie szczere pragnienie oczyszczenia serca</w:t>
      </w:r>
      <w:r w:rsidR="00897504">
        <w:rPr>
          <w:rFonts w:ascii="Tahoma" w:hAnsi="Tahoma" w:cs="Tahoma"/>
          <w:lang w:val="pl-PL"/>
        </w:rPr>
        <w:t xml:space="preserve"> </w:t>
      </w:r>
      <w:r w:rsidRPr="00897504">
        <w:rPr>
          <w:rFonts w:ascii="Tahoma" w:hAnsi="Tahoma" w:cs="Tahoma"/>
          <w:lang w:val="pl-PL"/>
        </w:rPr>
        <w:t xml:space="preserve">w zdroju miłosierdzia, Bożego które jest otwarte dla wszystkich i którego doświadczamy szczególnie w spowiedzi świętej. Okazja do spowiedzi przed i podczas każdej Mszy Świętej. 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>6. Niech wielkopostne rekolekcje, które będą Renowacją Misji Świętych, a które rozpoczniemy 17 marca, pomogą nam w podejmowaniu wysiłku przemiany życia</w:t>
      </w:r>
      <w:r w:rsidR="00897504">
        <w:rPr>
          <w:rFonts w:ascii="Tahoma" w:hAnsi="Tahoma" w:cs="Tahoma"/>
          <w:lang w:val="pl-PL"/>
        </w:rPr>
        <w:t xml:space="preserve"> </w:t>
      </w:r>
      <w:r w:rsidRPr="00897504">
        <w:rPr>
          <w:rFonts w:ascii="Tahoma" w:hAnsi="Tahoma" w:cs="Tahoma"/>
          <w:lang w:val="pl-PL"/>
        </w:rPr>
        <w:t>i w dobrym przygotowaniu do przeżycia świąt Zmartwychwstania Pańskiego. Osobę misjonarza i rekolekcje polecamy szczególnej pamięci modlitewnej.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 xml:space="preserve">7. Bardzo serdecznie dziękujemy paniom Katarzynie Kaczmarek, Jolancie </w:t>
      </w:r>
      <w:proofErr w:type="spellStart"/>
      <w:r w:rsidRPr="00897504">
        <w:rPr>
          <w:rFonts w:ascii="Tahoma" w:hAnsi="Tahoma" w:cs="Tahoma"/>
          <w:lang w:val="pl-PL"/>
        </w:rPr>
        <w:t>Korpas</w:t>
      </w:r>
      <w:proofErr w:type="spellEnd"/>
      <w:r w:rsidRPr="00897504">
        <w:rPr>
          <w:rFonts w:ascii="Tahoma" w:hAnsi="Tahoma" w:cs="Tahoma"/>
          <w:lang w:val="pl-PL"/>
        </w:rPr>
        <w:t>, Krystynie Gołębiewskiej i Krystynie Stankiewicz za przygotowanie świątyni do liturgii niedzielnej. W tym tygodniu bardzo serdecznie prosimy o przygotowanie kościoła kolejne rodziny z ulicy Dworcowej.</w:t>
      </w:r>
    </w:p>
    <w:p w:rsidR="00EC55C9" w:rsidRPr="00897504" w:rsidRDefault="00EC55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EC55C9" w:rsidRPr="00897504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897504">
        <w:rPr>
          <w:rFonts w:ascii="Tahoma" w:hAnsi="Tahoma" w:cs="Tahoma"/>
          <w:lang w:val="pl-PL"/>
        </w:rPr>
        <w:t xml:space="preserve">8. Wszystkich obchodzących osobiste święta i uroczystości zapewniamy o modlitwie i życzliwości. Zmarłych w ostatnim czasie z naszej wspólnoty polecamy miłosierdziu Bożemu. </w:t>
      </w:r>
    </w:p>
    <w:sectPr w:rsidR="00EC55C9" w:rsidRPr="00897504" w:rsidSect="0089750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52CC" w:rsidRDefault="00F752CC">
      <w:r>
        <w:separator/>
      </w:r>
    </w:p>
  </w:endnote>
  <w:endnote w:type="continuationSeparator" w:id="0">
    <w:p w:rsidR="00F752CC" w:rsidRDefault="00F75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55C9" w:rsidRDefault="00EC55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52CC" w:rsidRDefault="00F752CC">
      <w:r>
        <w:separator/>
      </w:r>
    </w:p>
  </w:footnote>
  <w:footnote w:type="continuationSeparator" w:id="0">
    <w:p w:rsidR="00F752CC" w:rsidRDefault="00F75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55C9" w:rsidRDefault="00EC55C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5C9"/>
    <w:rsid w:val="003A4518"/>
    <w:rsid w:val="00897504"/>
    <w:rsid w:val="00EC55C9"/>
    <w:rsid w:val="00F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EDBE"/>
  <w15:docId w15:val="{DDE5A19F-BE40-48F4-91EC-0BFF4CC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2136</Characters>
  <Application>Microsoft Office Word</Application>
  <DocSecurity>0</DocSecurity>
  <Lines>17</Lines>
  <Paragraphs>4</Paragraphs>
  <ScaleCrop>false</ScaleCrop>
  <Company>Orange Polska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2024-02-24T11:00:00Z</dcterms:created>
  <dcterms:modified xsi:type="dcterms:W3CDTF">2024-02-24T11:02:00Z</dcterms:modified>
</cp:coreProperties>
</file>