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92EA5" w14:textId="77777777" w:rsidR="00544A6A" w:rsidRPr="00AD1487" w:rsidRDefault="00000000">
      <w:pPr>
        <w:widowControl/>
        <w:ind w:right="566"/>
        <w:jc w:val="both"/>
        <w:rPr>
          <w:rFonts w:ascii="Tahoma" w:eastAsia="TimesNewRomanPSMT" w:hAnsi="Tahoma" w:cs="Tahoma"/>
          <w:b/>
          <w:bCs/>
          <w:color w:val="000000"/>
          <w:lang w:val="pl-PL"/>
        </w:rPr>
      </w:pPr>
      <w:r w:rsidRPr="00AD1487">
        <w:rPr>
          <w:rFonts w:ascii="Tahoma" w:eastAsia="TimesNewRomanPSMT" w:hAnsi="Tahoma" w:cs="Tahoma"/>
          <w:b/>
          <w:bCs/>
          <w:color w:val="000000"/>
          <w:lang w:val="pl-PL"/>
        </w:rPr>
        <w:t>DWUDZIESTA CZWARTA NIEDZIELA W CIĄGU ROKU</w:t>
      </w:r>
      <w:r w:rsidRPr="00AD1487">
        <w:rPr>
          <w:rFonts w:ascii="Tahoma" w:eastAsia="TimesNewRomanPSMT" w:hAnsi="Tahoma" w:cs="Tahoma"/>
          <w:b/>
          <w:bCs/>
          <w:color w:val="000000"/>
          <w:lang w:val="pl-PL"/>
        </w:rPr>
        <w:tab/>
      </w:r>
      <w:r w:rsidRPr="00AD1487">
        <w:rPr>
          <w:rFonts w:ascii="Tahoma" w:eastAsia="TimesNewRomanPSMT" w:hAnsi="Tahoma" w:cs="Tahoma"/>
          <w:b/>
          <w:bCs/>
          <w:color w:val="000000"/>
          <w:lang w:val="pl-PL"/>
        </w:rPr>
        <w:tab/>
        <w:t xml:space="preserve">    15 września 2024</w:t>
      </w:r>
    </w:p>
    <w:p w14:paraId="7BCF6FD7" w14:textId="77777777" w:rsidR="00544A6A" w:rsidRPr="00AD1487" w:rsidRDefault="00000000">
      <w:pPr>
        <w:widowControl/>
        <w:ind w:right="566"/>
        <w:jc w:val="both"/>
        <w:rPr>
          <w:rFonts w:ascii="Tahoma" w:eastAsia="TimesNewRomanPSMT" w:hAnsi="Tahoma" w:cs="Tahoma"/>
          <w:b/>
          <w:bCs/>
          <w:color w:val="000000"/>
          <w:lang w:val="pl-PL"/>
        </w:rPr>
      </w:pPr>
      <w:r w:rsidRPr="00AD1487">
        <w:rPr>
          <w:rFonts w:ascii="Tahoma" w:eastAsia="TimesNewRomanPSMT" w:hAnsi="Tahoma" w:cs="Tahoma"/>
          <w:b/>
          <w:bCs/>
          <w:color w:val="000000"/>
          <w:lang w:val="pl-PL"/>
        </w:rPr>
        <w:t>OGŁOSZENIA DUSZPASTERSKIE</w:t>
      </w:r>
    </w:p>
    <w:p w14:paraId="60028DB4" w14:textId="77777777" w:rsidR="00544A6A" w:rsidRPr="00AD1487" w:rsidRDefault="00544A6A">
      <w:pPr>
        <w:widowControl/>
        <w:ind w:right="566"/>
        <w:jc w:val="both"/>
        <w:rPr>
          <w:rFonts w:ascii="Tahoma" w:hAnsi="Tahoma" w:cs="Tahoma"/>
          <w:lang w:val="pl-PL"/>
        </w:rPr>
      </w:pPr>
    </w:p>
    <w:p w14:paraId="5D03234E" w14:textId="77777777" w:rsidR="00544A6A" w:rsidRPr="00AD1487" w:rsidRDefault="00000000">
      <w:pPr>
        <w:widowControl/>
        <w:ind w:right="566"/>
        <w:jc w:val="both"/>
        <w:rPr>
          <w:rFonts w:ascii="Tahoma" w:eastAsia="TimesNewRomanPSMT" w:hAnsi="Tahoma" w:cs="Tahoma"/>
          <w:color w:val="000000"/>
          <w:lang w:val="pl-PL"/>
        </w:rPr>
      </w:pPr>
      <w:r w:rsidRPr="00AD1487">
        <w:rPr>
          <w:rFonts w:ascii="Tahoma" w:eastAsia="TimesNewRomanPSMT" w:hAnsi="Tahoma" w:cs="Tahoma"/>
          <w:color w:val="000000"/>
          <w:lang w:val="pl-PL"/>
        </w:rPr>
        <w:t>1. Pytanie: kim jest Jezus, winno nieustannie do nas powracać, a my życiem (nawet za cenę jego ofiarowania/oddania) winniśmy dawać właściwą odpowiedź: że On jest naszym Panem i Mesjaszem, źródłem życia, dobra i wszelkiego szczęścia.</w:t>
      </w:r>
    </w:p>
    <w:p w14:paraId="5C6E5D46" w14:textId="77777777" w:rsidR="00544A6A" w:rsidRPr="00AD1487" w:rsidRDefault="00544A6A">
      <w:pPr>
        <w:widowControl/>
        <w:ind w:right="566"/>
        <w:jc w:val="both"/>
        <w:rPr>
          <w:rFonts w:ascii="Tahoma" w:hAnsi="Tahoma" w:cs="Tahoma"/>
          <w:lang w:val="pl-PL"/>
        </w:rPr>
      </w:pPr>
    </w:p>
    <w:p w14:paraId="10FD1C87" w14:textId="77777777" w:rsidR="00544A6A" w:rsidRPr="00AD1487" w:rsidRDefault="00000000">
      <w:pPr>
        <w:widowControl/>
        <w:ind w:right="566"/>
        <w:jc w:val="both"/>
        <w:rPr>
          <w:rFonts w:ascii="Tahoma" w:eastAsia="TimesNewRomanPSMT" w:hAnsi="Tahoma" w:cs="Tahoma"/>
          <w:color w:val="000000"/>
          <w:lang w:val="pl-PL"/>
        </w:rPr>
      </w:pPr>
      <w:r w:rsidRPr="00AD1487">
        <w:rPr>
          <w:rFonts w:ascii="Tahoma" w:eastAsia="TimesNewRomanPSMT" w:hAnsi="Tahoma" w:cs="Tahoma"/>
          <w:color w:val="000000"/>
          <w:lang w:val="pl-PL"/>
        </w:rPr>
        <w:t>2. Dzisiaj, w trzecią niedzielę września, w Polsce przeżywamy Dzień Środków Społecznego Przekazu. Towarzyszy nam zatem modlitwa w intencji wszystkich dziennikarzy, reporterów i wszystkich pracujących w mediach, by stawali się przekazicielami prawdy i trwałych, nieprzemijających wartości.</w:t>
      </w:r>
    </w:p>
    <w:p w14:paraId="593C0F34" w14:textId="77777777" w:rsidR="00544A6A" w:rsidRPr="00AD1487" w:rsidRDefault="00544A6A">
      <w:pPr>
        <w:widowControl/>
        <w:ind w:right="566"/>
        <w:jc w:val="both"/>
        <w:rPr>
          <w:rFonts w:ascii="Tahoma" w:hAnsi="Tahoma" w:cs="Tahoma"/>
          <w:lang w:val="pl-PL"/>
        </w:rPr>
      </w:pPr>
    </w:p>
    <w:p w14:paraId="70202584" w14:textId="77777777" w:rsidR="00544A6A" w:rsidRPr="00AD1487" w:rsidRDefault="00000000">
      <w:pPr>
        <w:widowControl/>
        <w:ind w:right="566"/>
        <w:jc w:val="both"/>
        <w:rPr>
          <w:rFonts w:ascii="Tahoma" w:eastAsia="TimesNewRomanPSMT" w:hAnsi="Tahoma" w:cs="Tahoma"/>
          <w:color w:val="000000"/>
          <w:lang w:val="pl-PL"/>
        </w:rPr>
      </w:pPr>
      <w:r w:rsidRPr="00AD1487">
        <w:rPr>
          <w:rFonts w:ascii="Tahoma" w:eastAsia="TimesNewRomanPSMT" w:hAnsi="Tahoma" w:cs="Tahoma"/>
          <w:color w:val="000000"/>
          <w:lang w:val="pl-PL"/>
        </w:rPr>
        <w:t>3. Dzisiejszą niedzielą rozpoczynamy także Kwartalne dni modlitw za dzieci, młodzież i wychowawców, które w naszej ojczyźnie zbiegają się z Tygodniem Wychowania. Nadto w przypadające w środę święto Świętego Stanisława Kostki, patrona dzieci i młodzieży, w tej intencji ofiarujemy Mszę Świętą i poprzedzającą ją Nowennę do Matki Bożej Nieustającej Pomocy.</w:t>
      </w:r>
    </w:p>
    <w:p w14:paraId="1C4C1AD0" w14:textId="77777777" w:rsidR="00544A6A" w:rsidRPr="00AD1487" w:rsidRDefault="00544A6A">
      <w:pPr>
        <w:widowControl/>
        <w:ind w:right="566"/>
        <w:jc w:val="both"/>
        <w:rPr>
          <w:rFonts w:ascii="Tahoma" w:hAnsi="Tahoma" w:cs="Tahoma"/>
          <w:lang w:val="pl-PL"/>
        </w:rPr>
      </w:pPr>
    </w:p>
    <w:p w14:paraId="2EAD59BB" w14:textId="77777777" w:rsidR="00544A6A" w:rsidRPr="00AD1487" w:rsidRDefault="00000000">
      <w:pPr>
        <w:widowControl/>
        <w:ind w:right="566"/>
        <w:jc w:val="both"/>
        <w:rPr>
          <w:rFonts w:ascii="Tahoma" w:eastAsia="TimesNewRomanPSMT" w:hAnsi="Tahoma" w:cs="Tahoma"/>
          <w:color w:val="000000"/>
          <w:lang w:val="pl-PL"/>
        </w:rPr>
      </w:pPr>
      <w:r w:rsidRPr="00AD1487">
        <w:rPr>
          <w:rFonts w:ascii="Tahoma" w:eastAsia="TimesNewRomanPSMT" w:hAnsi="Tahoma" w:cs="Tahoma"/>
          <w:color w:val="000000"/>
          <w:lang w:val="pl-PL"/>
        </w:rPr>
        <w:t xml:space="preserve">4. We wtorek wspominamy 85. rocznicę sowieckiej agresji na Polskę. Pamiętajmy w tym dniu w naszych modlitwach o wszystkich pomordowanych na Wschodzie, o wszystkich ofiarach „Golgoty Wschodu” oraz prosimy, by trudne i nierozwiązane dotąd kwestie wspólnych dziejów polsko-rosyjskich mogły doczekać się sprawiedliwego i zgodnego z historyczną prawdą rozstrzygnięcia. </w:t>
      </w:r>
    </w:p>
    <w:p w14:paraId="4B582F4D" w14:textId="77777777" w:rsidR="00544A6A" w:rsidRPr="00AD1487" w:rsidRDefault="00544A6A">
      <w:pPr>
        <w:widowControl/>
        <w:ind w:right="566"/>
        <w:jc w:val="both"/>
        <w:rPr>
          <w:rFonts w:ascii="Tahoma" w:hAnsi="Tahoma" w:cs="Tahoma"/>
          <w:lang w:val="pl-PL"/>
        </w:rPr>
      </w:pPr>
    </w:p>
    <w:p w14:paraId="111B8B0C" w14:textId="77777777" w:rsidR="00544A6A" w:rsidRPr="00AD1487" w:rsidRDefault="00000000">
      <w:pPr>
        <w:widowControl/>
        <w:ind w:right="566"/>
        <w:jc w:val="both"/>
        <w:rPr>
          <w:rFonts w:ascii="Tahoma" w:eastAsia="TimesNewRomanPSMT" w:hAnsi="Tahoma" w:cs="Tahoma"/>
          <w:color w:val="000000"/>
          <w:lang w:val="pl-PL"/>
        </w:rPr>
      </w:pPr>
      <w:r w:rsidRPr="00AD1487">
        <w:rPr>
          <w:rFonts w:ascii="Tahoma" w:eastAsia="TimesNewRomanPSMT" w:hAnsi="Tahoma" w:cs="Tahoma"/>
          <w:color w:val="000000"/>
          <w:lang w:val="pl-PL"/>
        </w:rPr>
        <w:t>5. Bardzo serdecznie dziękujemy parze młodych za przygotowanie świątyni do dzisiejszej liturgii, w tym tygodniu prosimy o przygotowanie kościoła kolejne rodziny z ulicy Pyrzyckiej. Dziękujemy za złożone ofiary w ubiegłą niedzielę w wysokości 3 432 zł na fundusz remontowo budowlany kościoła i domu parafialnego.</w:t>
      </w:r>
    </w:p>
    <w:p w14:paraId="68B1F850" w14:textId="77777777" w:rsidR="00544A6A" w:rsidRPr="00AD1487" w:rsidRDefault="00544A6A">
      <w:pPr>
        <w:widowControl/>
        <w:ind w:right="566"/>
        <w:jc w:val="both"/>
        <w:rPr>
          <w:rFonts w:ascii="Tahoma" w:hAnsi="Tahoma" w:cs="Tahoma"/>
          <w:lang w:val="pl-PL"/>
        </w:rPr>
      </w:pPr>
    </w:p>
    <w:p w14:paraId="0E9014AB" w14:textId="77777777" w:rsidR="00544A6A" w:rsidRPr="00AD1487" w:rsidRDefault="00000000">
      <w:pPr>
        <w:widowControl/>
        <w:ind w:right="566"/>
        <w:jc w:val="both"/>
        <w:rPr>
          <w:rFonts w:ascii="Tahoma" w:hAnsi="Tahoma" w:cs="Tahoma"/>
          <w:lang w:val="pl-PL"/>
        </w:rPr>
      </w:pPr>
      <w:r w:rsidRPr="00AD1487">
        <w:rPr>
          <w:rFonts w:ascii="Tahoma" w:eastAsia="TimesNewRomanPSMT" w:hAnsi="Tahoma" w:cs="Tahoma"/>
          <w:color w:val="000000"/>
          <w:lang w:val="pl-PL"/>
        </w:rPr>
        <w:t>6. Przekazujemy najlepsze życzenia wszystkim obchodzącym w tym tygodniu imieniny i urodziny. Zmarłych polecamy Bożemu miłosierdziu…</w:t>
      </w:r>
    </w:p>
    <w:p w14:paraId="4875A469" w14:textId="77777777" w:rsidR="00544A6A" w:rsidRPr="00AD1487" w:rsidRDefault="00544A6A">
      <w:pPr>
        <w:widowControl/>
        <w:ind w:right="566"/>
        <w:jc w:val="both"/>
        <w:rPr>
          <w:rFonts w:ascii="Tahoma" w:hAnsi="Tahoma" w:cs="Tahoma"/>
          <w:lang w:val="pl-PL"/>
        </w:rPr>
      </w:pPr>
    </w:p>
    <w:p w14:paraId="64312423" w14:textId="77777777" w:rsidR="00544A6A" w:rsidRPr="00AD1487" w:rsidRDefault="00544A6A">
      <w:pPr>
        <w:widowControl/>
        <w:ind w:right="566"/>
        <w:jc w:val="both"/>
        <w:rPr>
          <w:rFonts w:ascii="Tahoma" w:hAnsi="Tahoma" w:cs="Tahoma"/>
          <w:lang w:val="pl-PL"/>
        </w:rPr>
      </w:pPr>
    </w:p>
    <w:p w14:paraId="4C44444E" w14:textId="77777777" w:rsidR="00544A6A" w:rsidRPr="00AD1487" w:rsidRDefault="00000000">
      <w:pPr>
        <w:widowControl/>
        <w:ind w:right="566"/>
        <w:jc w:val="both"/>
        <w:rPr>
          <w:rFonts w:ascii="Tahoma" w:eastAsia="TimesNewRomanPSMT" w:hAnsi="Tahoma" w:cs="Tahoma"/>
          <w:b/>
          <w:bCs/>
          <w:color w:val="000000"/>
          <w:u w:val="single"/>
          <w:lang w:val="pl-PL"/>
        </w:rPr>
      </w:pPr>
      <w:r w:rsidRPr="00AD1487">
        <w:rPr>
          <w:rFonts w:ascii="Tahoma" w:eastAsia="TimesNewRomanPSMT" w:hAnsi="Tahoma" w:cs="Tahoma"/>
          <w:b/>
          <w:bCs/>
          <w:color w:val="000000"/>
          <w:u w:val="single"/>
          <w:lang w:val="pl-PL"/>
        </w:rPr>
        <w:t>W TYM TYGODNIU PATRONUJĄ NAM:</w:t>
      </w:r>
    </w:p>
    <w:p w14:paraId="71FD4C42" w14:textId="77777777" w:rsidR="00544A6A" w:rsidRPr="00AD1487" w:rsidRDefault="00544A6A">
      <w:pPr>
        <w:widowControl/>
        <w:ind w:right="566"/>
        <w:jc w:val="both"/>
        <w:rPr>
          <w:rFonts w:ascii="Tahoma" w:hAnsi="Tahoma" w:cs="Tahoma"/>
          <w:lang w:val="pl-PL"/>
        </w:rPr>
      </w:pPr>
    </w:p>
    <w:p w14:paraId="1D637DB5" w14:textId="77777777" w:rsidR="00544A6A" w:rsidRPr="00AD1487" w:rsidRDefault="00000000">
      <w:pPr>
        <w:widowControl/>
        <w:ind w:right="566"/>
        <w:jc w:val="both"/>
        <w:rPr>
          <w:rFonts w:ascii="Tahoma" w:hAnsi="Tahoma" w:cs="Tahoma"/>
          <w:lang w:val="pl-PL"/>
        </w:rPr>
      </w:pPr>
      <w:r w:rsidRPr="00AD1487">
        <w:rPr>
          <w:rFonts w:ascii="Tahoma" w:eastAsia="TimesNewRomanPSMT" w:hAnsi="Tahoma" w:cs="Tahoma"/>
          <w:color w:val="000000"/>
          <w:u w:val="single"/>
          <w:lang w:val="pl-PL"/>
        </w:rPr>
        <w:t xml:space="preserve">W poniedziałek, 16 września </w:t>
      </w:r>
      <w:r w:rsidRPr="00AD1487">
        <w:rPr>
          <w:rFonts w:ascii="Tahoma" w:eastAsia="TimesNewRomanPSMT" w:hAnsi="Tahoma" w:cs="Tahoma"/>
          <w:color w:val="000000"/>
          <w:lang w:val="pl-PL"/>
        </w:rPr>
        <w:t>– św. św. męczennicy: papież Korneliusz i biskup Cyprian, nieugięci obrońcy chrześcijańskiej wiary, za którą złożyli w ofierze swoje życie w połowie III wieku.</w:t>
      </w:r>
    </w:p>
    <w:p w14:paraId="0CDA5ACE" w14:textId="77777777" w:rsidR="00544A6A" w:rsidRPr="00AD1487" w:rsidRDefault="00000000">
      <w:pPr>
        <w:widowControl/>
        <w:ind w:right="566"/>
        <w:jc w:val="both"/>
        <w:rPr>
          <w:rFonts w:ascii="Tahoma" w:hAnsi="Tahoma" w:cs="Tahoma"/>
          <w:lang w:val="pl-PL"/>
        </w:rPr>
      </w:pPr>
      <w:r w:rsidRPr="00AD1487">
        <w:rPr>
          <w:rFonts w:ascii="Tahoma" w:eastAsia="TimesNewRomanPSMT" w:hAnsi="Tahoma" w:cs="Tahoma"/>
          <w:color w:val="000000"/>
          <w:u w:val="single"/>
          <w:lang w:val="pl-PL"/>
        </w:rPr>
        <w:t>W środę, 18 września</w:t>
      </w:r>
      <w:r w:rsidRPr="00AD1487">
        <w:rPr>
          <w:rFonts w:ascii="Tahoma" w:eastAsia="TimesNewRomanPSMT" w:hAnsi="Tahoma" w:cs="Tahoma"/>
          <w:color w:val="000000"/>
          <w:lang w:val="pl-PL"/>
        </w:rPr>
        <w:t xml:space="preserve"> – św. Stanisław Kostka, nowicjusz jezuicki, który odznaczał się wielką pobożnością i pragnieniem całkowitego poświęcenia się Bogu. Patron nowicjuszy, dzieci i młodzieży oraz naszej ojczyzny.</w:t>
      </w:r>
    </w:p>
    <w:p w14:paraId="2FDA4057" w14:textId="77777777" w:rsidR="00544A6A" w:rsidRPr="00AD1487" w:rsidRDefault="00000000">
      <w:pPr>
        <w:widowControl/>
        <w:ind w:right="566"/>
        <w:jc w:val="both"/>
        <w:rPr>
          <w:rFonts w:ascii="Tahoma" w:hAnsi="Tahoma" w:cs="Tahoma"/>
          <w:lang w:val="pl-PL"/>
        </w:rPr>
      </w:pPr>
      <w:r w:rsidRPr="00AD1487">
        <w:rPr>
          <w:rFonts w:ascii="Tahoma" w:eastAsia="TimesNewRomanPSMT" w:hAnsi="Tahoma" w:cs="Tahoma"/>
          <w:color w:val="000000"/>
          <w:u w:val="single"/>
          <w:lang w:val="pl-PL"/>
        </w:rPr>
        <w:t xml:space="preserve">W piątek, 20 września </w:t>
      </w:r>
      <w:r w:rsidRPr="00AD1487">
        <w:rPr>
          <w:rFonts w:ascii="Tahoma" w:eastAsia="TimesNewRomanPSMT" w:hAnsi="Tahoma" w:cs="Tahoma"/>
          <w:color w:val="000000"/>
          <w:lang w:val="pl-PL"/>
        </w:rPr>
        <w:t xml:space="preserve">– św. św. męczennicy z Korei: pierwszy koreański kapłan Andrzej Kim </w:t>
      </w:r>
      <w:proofErr w:type="spellStart"/>
      <w:r w:rsidRPr="00AD1487">
        <w:rPr>
          <w:rFonts w:ascii="Tahoma" w:eastAsia="TimesNewRomanPSMT" w:hAnsi="Tahoma" w:cs="Tahoma"/>
          <w:color w:val="000000"/>
          <w:lang w:val="pl-PL"/>
        </w:rPr>
        <w:t>Taegon</w:t>
      </w:r>
      <w:proofErr w:type="spellEnd"/>
      <w:r w:rsidRPr="00AD1487">
        <w:rPr>
          <w:rFonts w:ascii="Tahoma" w:eastAsia="TimesNewRomanPSMT" w:hAnsi="Tahoma" w:cs="Tahoma"/>
          <w:color w:val="000000"/>
          <w:lang w:val="pl-PL"/>
        </w:rPr>
        <w:t xml:space="preserve">, wybitny apostoł świecki Paweł </w:t>
      </w:r>
      <w:proofErr w:type="spellStart"/>
      <w:r w:rsidRPr="00AD1487">
        <w:rPr>
          <w:rFonts w:ascii="Tahoma" w:eastAsia="TimesNewRomanPSMT" w:hAnsi="Tahoma" w:cs="Tahoma"/>
          <w:color w:val="000000"/>
          <w:lang w:val="pl-PL"/>
        </w:rPr>
        <w:t>Chong</w:t>
      </w:r>
      <w:proofErr w:type="spellEnd"/>
      <w:r w:rsidRPr="00AD1487">
        <w:rPr>
          <w:rFonts w:ascii="Tahoma" w:eastAsia="TimesNewRomanPSMT" w:hAnsi="Tahoma" w:cs="Tahoma"/>
          <w:color w:val="000000"/>
          <w:lang w:val="pl-PL"/>
        </w:rPr>
        <w:t xml:space="preserve"> </w:t>
      </w:r>
      <w:proofErr w:type="spellStart"/>
      <w:r w:rsidRPr="00AD1487">
        <w:rPr>
          <w:rFonts w:ascii="Tahoma" w:eastAsia="TimesNewRomanPSMT" w:hAnsi="Tahoma" w:cs="Tahoma"/>
          <w:color w:val="000000"/>
          <w:lang w:val="pl-PL"/>
        </w:rPr>
        <w:t>Hasang</w:t>
      </w:r>
      <w:proofErr w:type="spellEnd"/>
      <w:r w:rsidRPr="00AD1487">
        <w:rPr>
          <w:rFonts w:ascii="Tahoma" w:eastAsia="TimesNewRomanPSMT" w:hAnsi="Tahoma" w:cs="Tahoma"/>
          <w:color w:val="000000"/>
          <w:lang w:val="pl-PL"/>
        </w:rPr>
        <w:t xml:space="preserve"> oraz ich towarzysze.</w:t>
      </w:r>
    </w:p>
    <w:p w14:paraId="62E32996" w14:textId="77777777" w:rsidR="00544A6A" w:rsidRPr="00AD1487" w:rsidRDefault="00000000">
      <w:pPr>
        <w:widowControl/>
        <w:ind w:right="566"/>
        <w:jc w:val="both"/>
        <w:rPr>
          <w:rFonts w:ascii="Tahoma" w:hAnsi="Tahoma" w:cs="Tahoma"/>
          <w:lang w:val="pl-PL"/>
        </w:rPr>
      </w:pPr>
      <w:r w:rsidRPr="00AD1487">
        <w:rPr>
          <w:rFonts w:ascii="Tahoma" w:eastAsia="TimesNewRomanPSMT" w:hAnsi="Tahoma" w:cs="Tahoma"/>
          <w:color w:val="000000"/>
          <w:u w:val="single"/>
          <w:lang w:val="pl-PL"/>
        </w:rPr>
        <w:t>W sobotę, 21 września</w:t>
      </w:r>
      <w:r w:rsidRPr="00AD1487">
        <w:rPr>
          <w:rFonts w:ascii="Tahoma" w:eastAsia="TimesNewRomanPSMT" w:hAnsi="Tahoma" w:cs="Tahoma"/>
          <w:color w:val="000000"/>
          <w:lang w:val="pl-PL"/>
        </w:rPr>
        <w:t xml:space="preserve"> – św. Mateusz, Apostoł i Ewangelista, powołany przez Chrystusa poborca cła i podatków dla rzymskiego okupanta, autor Ewangelii wskazującej ścisły związek między Starym i Nowym Testamentem.</w:t>
      </w:r>
    </w:p>
    <w:p w14:paraId="3FBF537B" w14:textId="77777777" w:rsidR="00544A6A" w:rsidRPr="00AD1487" w:rsidRDefault="00544A6A">
      <w:pPr>
        <w:widowControl/>
        <w:ind w:right="566"/>
        <w:jc w:val="both"/>
        <w:rPr>
          <w:rFonts w:ascii="Tahoma" w:hAnsi="Tahoma" w:cs="Tahoma"/>
          <w:lang w:val="pl-PL"/>
        </w:rPr>
      </w:pPr>
    </w:p>
    <w:sectPr w:rsidR="00544A6A" w:rsidRPr="00AD1487" w:rsidSect="00AD1487">
      <w:pgSz w:w="11906" w:h="16838"/>
      <w:pgMar w:top="1134" w:right="566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A6A"/>
    <w:rsid w:val="00233C58"/>
    <w:rsid w:val="00544A6A"/>
    <w:rsid w:val="00AD1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5AD74"/>
  <w15:docId w15:val="{60B0646D-68BC-4E2B-94B6-86D11598B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otnoteSymbol">
    <w:name w:val="Footnote_Symbol"/>
    <w:qFormat/>
    <w:rPr>
      <w:vertAlign w:val="superscript"/>
    </w:rPr>
  </w:style>
  <w:style w:type="character" w:customStyle="1" w:styleId="EndnoteSymbol">
    <w:name w:val="Endnote_Symbol"/>
    <w:qFormat/>
    <w:rPr>
      <w:vertAlign w:val="superscript"/>
    </w:rPr>
  </w:style>
  <w:style w:type="character" w:customStyle="1" w:styleId="Footnoteanchor">
    <w:name w:val="Footnote_anchor"/>
    <w:rPr>
      <w:vertAlign w:val="superscript"/>
    </w:rPr>
  </w:style>
  <w:style w:type="character" w:customStyle="1" w:styleId="Endnoteanchor">
    <w:name w:val="Endnote_anchor"/>
    <w:rPr>
      <w:vertAlign w:val="superscript"/>
    </w:rPr>
  </w:style>
  <w:style w:type="character" w:customStyle="1" w:styleId="FootnoteAnchor0">
    <w:name w:val="Footnote Anchor"/>
    <w:qFormat/>
    <w:rPr>
      <w:vertAlign w:val="superscript"/>
    </w:rPr>
  </w:style>
  <w:style w:type="character" w:customStyle="1" w:styleId="EndnoteAnchor0">
    <w:name w:val="Endnote Anchor"/>
    <w:qFormat/>
    <w:rPr>
      <w:vertAlign w:val="superscript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</w:style>
  <w:style w:type="paragraph" w:styleId="Lista">
    <w:name w:val="List"/>
    <w:basedOn w:val="Tekstpodstawowy"/>
  </w:style>
  <w:style w:type="paragraph" w:styleId="Legenda">
    <w:name w:val="caption"/>
    <w:basedOn w:val="Normalny"/>
    <w:qFormat/>
  </w:style>
  <w:style w:type="paragraph" w:customStyle="1" w:styleId="Index">
    <w:name w:val="Index"/>
    <w:basedOn w:val="Normalny"/>
    <w:qFormat/>
  </w:style>
  <w:style w:type="paragraph" w:customStyle="1" w:styleId="TableContents">
    <w:name w:val="Table Contents"/>
    <w:basedOn w:val="Tekstpodstawowy"/>
    <w:qFormat/>
  </w:style>
  <w:style w:type="paragraph" w:customStyle="1" w:styleId="TableHeading">
    <w:name w:val="Table Heading"/>
    <w:basedOn w:val="TableContents"/>
    <w:qFormat/>
  </w:style>
  <w:style w:type="paragraph" w:customStyle="1" w:styleId="HeaderandFooter">
    <w:name w:val="Header and Footer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</w:style>
  <w:style w:type="paragraph" w:styleId="Stopka">
    <w:name w:val="footer"/>
    <w:basedOn w:val="Normalny"/>
  </w:style>
  <w:style w:type="paragraph" w:styleId="Tekstprzypisudolnego">
    <w:name w:val="footnote text"/>
    <w:basedOn w:val="Normalny"/>
  </w:style>
  <w:style w:type="paragraph" w:styleId="Tekstprzypisukocowego">
    <w:name w:val="endnote text"/>
    <w:basedOn w:val="Normalny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369</Words>
  <Characters>2220</Characters>
  <Application>Microsoft Office Word</Application>
  <DocSecurity>0</DocSecurity>
  <Lines>18</Lines>
  <Paragraphs>5</Paragraphs>
  <ScaleCrop>false</ScaleCrop>
  <Company>Orange Polska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MACHEROWSKI Dariusz O-PL/Hurt</dc:creator>
  <dc:description/>
  <cp:lastModifiedBy>MACHEROWSKI Dariusz O-PL/Hurt</cp:lastModifiedBy>
  <cp:revision>3</cp:revision>
  <dcterms:created xsi:type="dcterms:W3CDTF">2024-09-17T09:45:00Z</dcterms:created>
  <dcterms:modified xsi:type="dcterms:W3CDTF">2024-09-17T09:50:00Z</dcterms:modified>
  <dc:language>en-US</dc:language>
</cp:coreProperties>
</file>