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B0BA9" w14:textId="77777777" w:rsidR="009204A6" w:rsidRPr="00317DE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317DE4">
        <w:rPr>
          <w:rFonts w:ascii="Tahoma" w:hAnsi="Tahoma" w:cs="Tahoma"/>
          <w:b/>
          <w:bCs/>
          <w:lang w:val="pl-PL"/>
        </w:rPr>
        <w:t xml:space="preserve">NIEDZIELA WIELKANOCNA </w:t>
      </w:r>
      <w:r w:rsidRPr="00317DE4">
        <w:rPr>
          <w:rFonts w:ascii="Tahoma" w:hAnsi="Tahoma" w:cs="Tahoma"/>
          <w:b/>
          <w:bCs/>
          <w:lang w:val="pl-PL"/>
        </w:rPr>
        <w:tab/>
      </w:r>
      <w:r w:rsidRPr="00317DE4">
        <w:rPr>
          <w:rFonts w:ascii="Tahoma" w:hAnsi="Tahoma" w:cs="Tahoma"/>
          <w:b/>
          <w:bCs/>
          <w:lang w:val="pl-PL"/>
        </w:rPr>
        <w:tab/>
      </w:r>
      <w:r w:rsidRPr="00317DE4">
        <w:rPr>
          <w:rFonts w:ascii="Tahoma" w:hAnsi="Tahoma" w:cs="Tahoma"/>
          <w:b/>
          <w:bCs/>
          <w:lang w:val="pl-PL"/>
        </w:rPr>
        <w:tab/>
      </w:r>
      <w:r w:rsidRPr="00317DE4">
        <w:rPr>
          <w:rFonts w:ascii="Tahoma" w:hAnsi="Tahoma" w:cs="Tahoma"/>
          <w:b/>
          <w:bCs/>
          <w:lang w:val="pl-PL"/>
        </w:rPr>
        <w:tab/>
      </w:r>
      <w:r w:rsidRPr="00317DE4">
        <w:rPr>
          <w:rFonts w:ascii="Tahoma" w:hAnsi="Tahoma" w:cs="Tahoma"/>
          <w:b/>
          <w:bCs/>
          <w:lang w:val="pl-PL"/>
        </w:rPr>
        <w:tab/>
      </w:r>
      <w:r w:rsidRPr="00317DE4">
        <w:rPr>
          <w:rFonts w:ascii="Tahoma" w:hAnsi="Tahoma" w:cs="Tahoma"/>
          <w:b/>
          <w:bCs/>
          <w:lang w:val="pl-PL"/>
        </w:rPr>
        <w:tab/>
        <w:t xml:space="preserve">    20 kwietnia 2025</w:t>
      </w:r>
    </w:p>
    <w:p w14:paraId="7C2B24E3" w14:textId="77777777" w:rsidR="009204A6" w:rsidRPr="00317DE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317DE4">
        <w:rPr>
          <w:rFonts w:ascii="Tahoma" w:hAnsi="Tahoma" w:cs="Tahoma"/>
          <w:b/>
          <w:bCs/>
          <w:lang w:val="pl-PL"/>
        </w:rPr>
        <w:t>ZMARTWYCHWSTANIA PAŃSKIEGO</w:t>
      </w:r>
      <w:r w:rsidRPr="00317DE4">
        <w:rPr>
          <w:rFonts w:ascii="Tahoma" w:hAnsi="Tahoma" w:cs="Tahoma"/>
          <w:b/>
          <w:bCs/>
          <w:lang w:val="pl-PL"/>
        </w:rPr>
        <w:tab/>
      </w:r>
      <w:r w:rsidRPr="00317DE4">
        <w:rPr>
          <w:rFonts w:ascii="Tahoma" w:hAnsi="Tahoma" w:cs="Tahoma"/>
          <w:b/>
          <w:bCs/>
          <w:lang w:val="pl-PL"/>
        </w:rPr>
        <w:tab/>
      </w:r>
      <w:r w:rsidRPr="00317DE4">
        <w:rPr>
          <w:rFonts w:ascii="Tahoma" w:hAnsi="Tahoma" w:cs="Tahoma"/>
          <w:b/>
          <w:bCs/>
          <w:lang w:val="pl-PL"/>
        </w:rPr>
        <w:tab/>
      </w:r>
      <w:r w:rsidRPr="00317DE4">
        <w:rPr>
          <w:rFonts w:ascii="Tahoma" w:hAnsi="Tahoma" w:cs="Tahoma"/>
          <w:b/>
          <w:bCs/>
          <w:lang w:val="pl-PL"/>
        </w:rPr>
        <w:tab/>
      </w:r>
    </w:p>
    <w:p w14:paraId="1E331825" w14:textId="77777777" w:rsidR="009204A6" w:rsidRPr="00317DE4" w:rsidRDefault="009204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9320AB3" w14:textId="77777777" w:rsidR="009204A6" w:rsidRPr="00317DE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317DE4">
        <w:rPr>
          <w:rFonts w:ascii="Tahoma" w:hAnsi="Tahoma" w:cs="Tahoma"/>
          <w:b/>
          <w:bCs/>
          <w:lang w:val="pl-PL"/>
        </w:rPr>
        <w:t>OGŁOSZENIA DUSZPASTERSKIE</w:t>
      </w:r>
    </w:p>
    <w:p w14:paraId="7FD144E6" w14:textId="77777777" w:rsidR="009204A6" w:rsidRPr="00317DE4" w:rsidRDefault="009204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A4D1D86" w14:textId="77777777" w:rsidR="009204A6" w:rsidRPr="00317DE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17DE4">
        <w:rPr>
          <w:rFonts w:ascii="Tahoma" w:hAnsi="Tahoma" w:cs="Tahoma"/>
          <w:lang w:val="pl-PL"/>
        </w:rPr>
        <w:t xml:space="preserve">1. Miłość ostatecznie zwycięża śmierć, zatem przyobleczmy nasze życie w zwycięską miłość Ojca i jej doświadczajmy. Grzech i jego owoc, to znaczy śmierć, nie jest już w stanie zagrodzić nam drogi do domu Ojca. Przez Jezusa w Duchu Świętym mamy na zawsze otwarty dostęp do Ojca. Niech to będzie najlepsze wielkanocne życzenie: aby każdy z nas doświadczył i przyjął tę zwycięską miłość Boga Ojca. Ogarnięci miłością Bożą i nadzieją, dzielmy się tymi darami z naszymi braćmi. Potrzeba bowiem tej miłości i nadziei w każdym wymiarze naszego życia, zwłaszcza społecznym i narodowym. </w:t>
      </w:r>
    </w:p>
    <w:p w14:paraId="1B725BCC" w14:textId="77777777" w:rsidR="009204A6" w:rsidRPr="00317DE4" w:rsidRDefault="009204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D386AD8" w14:textId="5B7FF8A5" w:rsidR="009204A6" w:rsidRPr="00317DE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17DE4">
        <w:rPr>
          <w:rFonts w:ascii="Tahoma" w:hAnsi="Tahoma" w:cs="Tahoma"/>
          <w:lang w:val="pl-PL"/>
        </w:rPr>
        <w:t xml:space="preserve">2. Niedziela Zmartwychwstania Pańskiego kończy Święte Triduum Paschalne. W ramach oktawy Wielkanocy jutro przypada drugi dzień świąt – Poniedziałek Wielkanocny, Msze św. wg. </w:t>
      </w:r>
      <w:r w:rsidR="00317DE4" w:rsidRPr="00317DE4">
        <w:rPr>
          <w:rFonts w:ascii="Tahoma" w:hAnsi="Tahoma" w:cs="Tahoma"/>
          <w:lang w:val="pl-PL"/>
        </w:rPr>
        <w:t>porządku</w:t>
      </w:r>
      <w:r w:rsidRPr="00317DE4">
        <w:rPr>
          <w:rFonts w:ascii="Tahoma" w:hAnsi="Tahoma" w:cs="Tahoma"/>
          <w:lang w:val="pl-PL"/>
        </w:rPr>
        <w:t xml:space="preserve"> niedzielnego. Zadbajmy o udział we Mszy Świętej. Zachęcam także, o ile to możliwe, do uczestnictwa we Mszach Świętych przez całą oktawę Wielkanocną. Zaś w najbliższy piątek, przypadający również w oktawie Wielkanocy, nie obowiązuje wstrzemięźliwość od potraw mięsnych.</w:t>
      </w:r>
    </w:p>
    <w:p w14:paraId="486789C1" w14:textId="77777777" w:rsidR="009204A6" w:rsidRPr="00317DE4" w:rsidRDefault="009204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71C8E2D" w14:textId="77777777" w:rsidR="009204A6" w:rsidRPr="00317DE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17DE4">
        <w:rPr>
          <w:rFonts w:ascii="Tahoma" w:hAnsi="Tahoma" w:cs="Tahoma"/>
          <w:lang w:val="pl-PL"/>
        </w:rPr>
        <w:t xml:space="preserve">3. W ramach świątecznego popołudniowego wypoczynku pamiętajmy także o chwili modlitwy przy grobach naszych najbliższych, którzy przez chrzest zostali wszczepieni w Chrystusa i teraz oczekują na pełny udział w Jego zmartwychwstaniu. </w:t>
      </w:r>
    </w:p>
    <w:p w14:paraId="2D871EC1" w14:textId="77777777" w:rsidR="009204A6" w:rsidRPr="00317DE4" w:rsidRDefault="009204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3B393C0" w14:textId="77777777" w:rsidR="009204A6" w:rsidRPr="00317DE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17DE4">
        <w:rPr>
          <w:rFonts w:ascii="Tahoma" w:hAnsi="Tahoma" w:cs="Tahoma"/>
          <w:lang w:val="pl-PL"/>
        </w:rPr>
        <w:t xml:space="preserve">4. W Poniedziałek Wielkanocny tradycyjnie złożymy ofiary do puszek na Katolicki Uniwersytet Lubelski, na uczelnie i wydziały teologiczne oraz szkoły katolickie w Polsce. Polecam zbiórkę ofiarności Parafian. </w:t>
      </w:r>
    </w:p>
    <w:p w14:paraId="0B380B17" w14:textId="77777777" w:rsidR="009204A6" w:rsidRPr="00317DE4" w:rsidRDefault="009204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00E18C6" w14:textId="77777777" w:rsidR="009204A6" w:rsidRPr="00317DE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17DE4">
        <w:rPr>
          <w:rFonts w:ascii="Tahoma" w:hAnsi="Tahoma" w:cs="Tahoma"/>
          <w:lang w:val="pl-PL"/>
        </w:rPr>
        <w:t>5. W piątek, 25 kwietnia, przypada Dzień Modlitw o Urodzaje. Świąteczną Eucharystię połączymy z nabożeństwem błagalnym. Będziemy prosili o błogosławieństwo dla pracujących na roli i o pomyślne zbiory. Będziemy się też modlić o to, aby nikomu nie brakowało chleba.</w:t>
      </w:r>
    </w:p>
    <w:p w14:paraId="37D905DF" w14:textId="77777777" w:rsidR="009204A6" w:rsidRPr="00317DE4" w:rsidRDefault="009204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BC320B8" w14:textId="77777777" w:rsidR="009204A6" w:rsidRPr="00317DE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17DE4">
        <w:rPr>
          <w:rFonts w:ascii="Tahoma" w:hAnsi="Tahoma" w:cs="Tahoma"/>
          <w:lang w:val="pl-PL"/>
        </w:rPr>
        <w:t>6. Przyszłą niedzielę – drugą niedzielę Wielkanocy – będziemy obchodzili jako Niedzielę Miłosierdzia Bożego. Niedziela ta zainauguruje również Tydzień Miłosierdzia. Niedziela ta kończy również oktawę Wielkanocy. Nowenna przed Niedzielą Miłosierdzi codziennie przed wieczorną Mszą św. o godz. 17.45.</w:t>
      </w:r>
    </w:p>
    <w:p w14:paraId="27CAF8C1" w14:textId="77777777" w:rsidR="009204A6" w:rsidRPr="00317DE4" w:rsidRDefault="009204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0B5C9A6" w14:textId="77777777" w:rsidR="009204A6" w:rsidRPr="00317DE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17DE4">
        <w:rPr>
          <w:rFonts w:ascii="Tahoma" w:hAnsi="Tahoma" w:cs="Tahoma"/>
          <w:lang w:val="pl-PL"/>
        </w:rPr>
        <w:t>7. Bardzo serdecznie dziękujemy rodzicom dzieci komunijnych za przygotowanie kościoła i dekorację Bożego Grobu. W tym tygodniu serdecznie prosimy o przygotowanie świątyni kolejne rodziny z ul. Ogrodowej. W najbliższy piątek o godz. 16.30 spotkanie z rodzicami dzieci klas trzecich. Spotkanie obowiązkowe.</w:t>
      </w:r>
    </w:p>
    <w:p w14:paraId="4905AE5C" w14:textId="77777777" w:rsidR="009204A6" w:rsidRPr="00317DE4" w:rsidRDefault="009204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9FEDD14" w14:textId="77777777" w:rsidR="009204A6" w:rsidRPr="00317DE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317DE4">
        <w:rPr>
          <w:rFonts w:ascii="Tahoma" w:hAnsi="Tahoma" w:cs="Tahoma"/>
          <w:lang w:val="pl-PL"/>
        </w:rPr>
        <w:t xml:space="preserve">8. Dziękujemy za złożone ofiary na fundusz remontowo budowlany w ubiegłą niedzielę w wysokości 3 508, 61 zł. </w:t>
      </w:r>
    </w:p>
    <w:p w14:paraId="41744A6B" w14:textId="77777777" w:rsidR="009204A6" w:rsidRPr="00317DE4" w:rsidRDefault="009204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9204A6" w:rsidRPr="00317DE4" w:rsidSect="00317DE4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FFB94" w14:textId="77777777" w:rsidR="003C4EF7" w:rsidRDefault="003C4EF7">
      <w:r>
        <w:separator/>
      </w:r>
    </w:p>
  </w:endnote>
  <w:endnote w:type="continuationSeparator" w:id="0">
    <w:p w14:paraId="36EC5728" w14:textId="77777777" w:rsidR="003C4EF7" w:rsidRDefault="003C4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47A58" w14:textId="77777777" w:rsidR="009204A6" w:rsidRDefault="009204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706B9" w14:textId="77777777" w:rsidR="003C4EF7" w:rsidRDefault="003C4EF7">
      <w:r>
        <w:separator/>
      </w:r>
    </w:p>
  </w:footnote>
  <w:footnote w:type="continuationSeparator" w:id="0">
    <w:p w14:paraId="4E48142D" w14:textId="77777777" w:rsidR="003C4EF7" w:rsidRDefault="003C4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1C2B2" w14:textId="77777777" w:rsidR="009204A6" w:rsidRDefault="009204A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4A6"/>
    <w:rsid w:val="00204D81"/>
    <w:rsid w:val="00317DE4"/>
    <w:rsid w:val="003C4EF7"/>
    <w:rsid w:val="0092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ACD22"/>
  <w15:docId w15:val="{ABCB7B01-3BEA-49C9-A12C-482D3850F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2199</Characters>
  <Application>Microsoft Office Word</Application>
  <DocSecurity>0</DocSecurity>
  <Lines>18</Lines>
  <Paragraphs>5</Paragraphs>
  <ScaleCrop>false</ScaleCrop>
  <Company>Orange Polska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2025-04-19T15:25:00Z</dcterms:created>
  <dcterms:modified xsi:type="dcterms:W3CDTF">2025-04-19T15:25:00Z</dcterms:modified>
</cp:coreProperties>
</file>